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1A" w:rsidRPr="00840CCD" w:rsidRDefault="00132CEC" w:rsidP="00132CEC">
      <w:pPr>
        <w:jc w:val="center"/>
        <w:rPr>
          <w:lang w:val="uz-Cyrl-UZ"/>
        </w:rPr>
      </w:pPr>
      <w:r>
        <w:rPr>
          <w:lang w:val="uz-Cyrl-UZ"/>
        </w:rPr>
        <w:t xml:space="preserve">                                                                           </w:t>
      </w:r>
      <w:r w:rsidR="0092131A" w:rsidRPr="00840CCD">
        <w:rPr>
          <w:lang w:val="uz-Cyrl-UZ"/>
        </w:rPr>
        <w:t>“</w:t>
      </w:r>
      <w:r w:rsidR="0092131A" w:rsidRPr="00840CCD">
        <w:t>ТАСДИ</w:t>
      </w:r>
      <w:r w:rsidR="0092131A" w:rsidRPr="00840CCD">
        <w:rPr>
          <w:lang w:val="uz-Cyrl-UZ"/>
        </w:rPr>
        <w:t>ҚЛАЙМАН”</w:t>
      </w:r>
    </w:p>
    <w:p w:rsidR="0092131A" w:rsidRPr="00840CCD" w:rsidRDefault="0092131A" w:rsidP="0092131A">
      <w:pPr>
        <w:jc w:val="right"/>
        <w:rPr>
          <w:lang w:val="uz-Cyrl-UZ"/>
        </w:rPr>
      </w:pPr>
      <w:r>
        <w:rPr>
          <w:lang w:val="uz-Cyrl-UZ"/>
        </w:rPr>
        <w:t xml:space="preserve">  Декан__________</w:t>
      </w:r>
      <w:r>
        <w:t xml:space="preserve">проф. </w:t>
      </w:r>
      <w:proofErr w:type="spellStart"/>
      <w:r>
        <w:t>Холматова</w:t>
      </w:r>
      <w:proofErr w:type="spellEnd"/>
      <w:r>
        <w:t xml:space="preserve"> Б.Т.</w:t>
      </w:r>
    </w:p>
    <w:p w:rsidR="0092131A" w:rsidRPr="00840CCD" w:rsidRDefault="0092131A" w:rsidP="0092131A">
      <w:pPr>
        <w:jc w:val="center"/>
      </w:pPr>
      <w:r>
        <w:rPr>
          <w:lang w:val="uz-Cyrl-UZ"/>
        </w:rPr>
        <w:t xml:space="preserve">                                                                    </w:t>
      </w:r>
      <w:r w:rsidR="0082495A">
        <w:rPr>
          <w:lang w:val="uz-Cyrl-UZ"/>
        </w:rPr>
        <w:t xml:space="preserve">        “_____”_____________2018</w:t>
      </w:r>
      <w:r w:rsidRPr="00840CCD">
        <w:rPr>
          <w:lang w:val="uz-Cyrl-UZ"/>
        </w:rPr>
        <w:t>й.</w:t>
      </w:r>
    </w:p>
    <w:p w:rsidR="0092131A" w:rsidRDefault="0092131A" w:rsidP="0092131A">
      <w:pPr>
        <w:widowControl w:val="0"/>
        <w:autoSpaceDE w:val="0"/>
        <w:autoSpaceDN w:val="0"/>
        <w:adjustRightInd w:val="0"/>
        <w:ind w:right="-58"/>
        <w:jc w:val="center"/>
        <w:rPr>
          <w:b/>
          <w:bCs/>
          <w:sz w:val="28"/>
          <w:szCs w:val="28"/>
          <w:lang w:val="uz-Cyrl-UZ"/>
        </w:rPr>
      </w:pPr>
    </w:p>
    <w:p w:rsidR="0092131A" w:rsidRDefault="0092131A" w:rsidP="0092131A">
      <w:pPr>
        <w:widowControl w:val="0"/>
        <w:autoSpaceDE w:val="0"/>
        <w:autoSpaceDN w:val="0"/>
        <w:adjustRightInd w:val="0"/>
        <w:ind w:right="-58"/>
        <w:jc w:val="center"/>
        <w:rPr>
          <w:b/>
          <w:bCs/>
          <w:sz w:val="28"/>
          <w:szCs w:val="28"/>
          <w:lang w:val="uz-Cyrl-UZ"/>
        </w:rPr>
      </w:pPr>
    </w:p>
    <w:p w:rsidR="0092131A" w:rsidRPr="00840CCD" w:rsidRDefault="0092131A" w:rsidP="0092131A">
      <w:pPr>
        <w:jc w:val="center"/>
        <w:rPr>
          <w:lang w:val="uz-Cyrl-UZ"/>
        </w:rPr>
      </w:pPr>
      <w:r w:rsidRPr="00840CCD">
        <w:rPr>
          <w:lang w:val="uz-Cyrl-UZ"/>
        </w:rPr>
        <w:t>КАЛЕНДАР-ТЕМАТИК РЕЖА</w:t>
      </w:r>
    </w:p>
    <w:p w:rsidR="0092131A" w:rsidRPr="00840CCD" w:rsidRDefault="0082495A" w:rsidP="0092131A">
      <w:pPr>
        <w:jc w:val="center"/>
        <w:rPr>
          <w:lang w:val="uz-Cyrl-UZ"/>
        </w:rPr>
      </w:pPr>
      <w:r>
        <w:rPr>
          <w:lang w:val="uz-Cyrl-UZ"/>
        </w:rPr>
        <w:t>2018-2019</w:t>
      </w:r>
      <w:r w:rsidR="0092131A" w:rsidRPr="00840CCD">
        <w:rPr>
          <w:lang w:val="uz-Cyrl-UZ"/>
        </w:rPr>
        <w:t xml:space="preserve"> ўқув йили</w:t>
      </w:r>
    </w:p>
    <w:p w:rsidR="00087186" w:rsidRPr="0016544E" w:rsidRDefault="00087186" w:rsidP="00087186">
      <w:pPr>
        <w:widowControl w:val="0"/>
        <w:autoSpaceDE w:val="0"/>
        <w:autoSpaceDN w:val="0"/>
        <w:adjustRightInd w:val="0"/>
        <w:ind w:right="-58"/>
        <w:jc w:val="center"/>
        <w:rPr>
          <w:b/>
          <w:bCs/>
          <w:sz w:val="28"/>
          <w:szCs w:val="28"/>
        </w:rPr>
      </w:pPr>
    </w:p>
    <w:p w:rsidR="00A53AA6" w:rsidRPr="0016544E" w:rsidRDefault="00A53AA6" w:rsidP="00087186">
      <w:pPr>
        <w:widowControl w:val="0"/>
        <w:autoSpaceDE w:val="0"/>
        <w:autoSpaceDN w:val="0"/>
        <w:adjustRightInd w:val="0"/>
        <w:ind w:right="-58"/>
        <w:jc w:val="center"/>
        <w:rPr>
          <w:b/>
          <w:bCs/>
          <w:sz w:val="28"/>
          <w:szCs w:val="28"/>
        </w:rPr>
      </w:pPr>
    </w:p>
    <w:p w:rsidR="00A53AA6" w:rsidRPr="0084632D" w:rsidRDefault="00A53AA6" w:rsidP="00A53AA6">
      <w:pPr>
        <w:ind w:hanging="426"/>
        <w:jc w:val="both"/>
        <w:rPr>
          <w:sz w:val="28"/>
          <w:szCs w:val="28"/>
        </w:rPr>
      </w:pPr>
      <w:r w:rsidRPr="0084632D">
        <w:rPr>
          <w:sz w:val="28"/>
          <w:szCs w:val="28"/>
          <w:lang w:val="uz-Cyrl-UZ"/>
        </w:rPr>
        <w:t>Кафедра:</w:t>
      </w:r>
      <w:r w:rsidRPr="0084632D">
        <w:rPr>
          <w:sz w:val="28"/>
          <w:szCs w:val="28"/>
        </w:rPr>
        <w:t xml:space="preserve"> </w:t>
      </w:r>
      <w:proofErr w:type="spellStart"/>
      <w:r w:rsidRPr="0084632D">
        <w:rPr>
          <w:sz w:val="28"/>
          <w:szCs w:val="28"/>
        </w:rPr>
        <w:t>Хирургик</w:t>
      </w:r>
      <w:proofErr w:type="spellEnd"/>
      <w:r w:rsidRPr="0084632D">
        <w:rPr>
          <w:sz w:val="28"/>
          <w:szCs w:val="28"/>
        </w:rPr>
        <w:t xml:space="preserve"> </w:t>
      </w:r>
      <w:proofErr w:type="spellStart"/>
      <w:r w:rsidRPr="0084632D">
        <w:rPr>
          <w:sz w:val="28"/>
          <w:szCs w:val="28"/>
        </w:rPr>
        <w:t>касалликлар</w:t>
      </w:r>
      <w:proofErr w:type="spellEnd"/>
    </w:p>
    <w:p w:rsidR="00A53AA6" w:rsidRPr="0084632D" w:rsidRDefault="00A53AA6" w:rsidP="00A53AA6">
      <w:pPr>
        <w:tabs>
          <w:tab w:val="left" w:pos="1065"/>
        </w:tabs>
        <w:ind w:hanging="426"/>
        <w:jc w:val="both"/>
        <w:rPr>
          <w:sz w:val="28"/>
          <w:szCs w:val="28"/>
          <w:lang w:val="uz-Cyrl-UZ"/>
        </w:rPr>
      </w:pPr>
      <w:r w:rsidRPr="0084632D">
        <w:rPr>
          <w:sz w:val="28"/>
          <w:szCs w:val="28"/>
          <w:lang w:val="uz-Cyrl-UZ"/>
        </w:rPr>
        <w:t>Фан: Хирургия</w:t>
      </w:r>
      <w:r w:rsidRPr="0084632D">
        <w:rPr>
          <w:sz w:val="28"/>
          <w:szCs w:val="28"/>
          <w:lang w:val="uz-Cyrl-UZ"/>
        </w:rPr>
        <w:tab/>
      </w:r>
    </w:p>
    <w:p w:rsidR="00A53AA6" w:rsidRPr="0084632D" w:rsidRDefault="00A53AA6" w:rsidP="00A53AA6">
      <w:pPr>
        <w:ind w:hanging="426"/>
        <w:jc w:val="both"/>
        <w:rPr>
          <w:sz w:val="28"/>
          <w:szCs w:val="28"/>
          <w:lang w:val="uz-Cyrl-UZ"/>
        </w:rPr>
      </w:pPr>
      <w:r w:rsidRPr="0084632D">
        <w:rPr>
          <w:sz w:val="28"/>
          <w:szCs w:val="28"/>
          <w:lang w:val="uz-Cyrl-UZ"/>
        </w:rPr>
        <w:t>Факультет: даволаш\тибб</w:t>
      </w:r>
      <w:r w:rsidR="0082495A">
        <w:rPr>
          <w:sz w:val="28"/>
          <w:szCs w:val="28"/>
          <w:lang w:val="uz-Cyrl-UZ"/>
        </w:rPr>
        <w:t>ий педагогика            курс: 6</w:t>
      </w:r>
      <w:r w:rsidRPr="0084632D">
        <w:rPr>
          <w:sz w:val="28"/>
          <w:szCs w:val="28"/>
          <w:lang w:val="uz-Cyrl-UZ"/>
        </w:rPr>
        <w:t xml:space="preserve">                   </w:t>
      </w:r>
    </w:p>
    <w:p w:rsidR="00A53AA6" w:rsidRDefault="00A53AA6" w:rsidP="00A53AA6">
      <w:pPr>
        <w:ind w:hanging="426"/>
        <w:jc w:val="both"/>
        <w:rPr>
          <w:sz w:val="28"/>
          <w:szCs w:val="28"/>
          <w:lang w:val="uz-Cyrl-UZ"/>
        </w:rPr>
      </w:pPr>
      <w:r w:rsidRPr="0084632D">
        <w:rPr>
          <w:sz w:val="28"/>
          <w:szCs w:val="28"/>
          <w:lang w:val="uz-Cyrl-UZ"/>
        </w:rPr>
        <w:t>Семестр учун ажратилган соат: маъруза –</w:t>
      </w:r>
      <w:r w:rsidR="0082495A">
        <w:rPr>
          <w:sz w:val="28"/>
          <w:szCs w:val="28"/>
          <w:lang w:val="uz-Cyrl-UZ"/>
        </w:rPr>
        <w:t>1</w:t>
      </w:r>
      <w:r w:rsidRPr="00A53AA6">
        <w:rPr>
          <w:sz w:val="28"/>
          <w:szCs w:val="28"/>
        </w:rPr>
        <w:t>8</w:t>
      </w:r>
      <w:r>
        <w:rPr>
          <w:sz w:val="28"/>
          <w:szCs w:val="28"/>
        </w:rPr>
        <w:t>,</w:t>
      </w:r>
      <w:r w:rsidRPr="0084632D">
        <w:rPr>
          <w:sz w:val="28"/>
          <w:szCs w:val="28"/>
          <w:lang w:val="uz-Cyrl-UZ"/>
        </w:rPr>
        <w:t xml:space="preserve"> амалий машғулот –</w:t>
      </w:r>
      <w:r w:rsidR="0082495A">
        <w:rPr>
          <w:sz w:val="28"/>
          <w:szCs w:val="28"/>
          <w:lang w:val="uz-Cyrl-UZ"/>
        </w:rPr>
        <w:t xml:space="preserve"> 145</w:t>
      </w:r>
    </w:p>
    <w:p w:rsidR="00A53AA6" w:rsidRPr="0084632D" w:rsidRDefault="00703093" w:rsidP="00A53AA6">
      <w:pPr>
        <w:ind w:hanging="426"/>
        <w:jc w:val="both"/>
        <w:rPr>
          <w:sz w:val="28"/>
          <w:szCs w:val="28"/>
          <w:lang w:val="uz-Cyrl-UZ"/>
        </w:rPr>
      </w:pPr>
      <w:r>
        <w:rPr>
          <w:sz w:val="28"/>
          <w:szCs w:val="28"/>
          <w:lang w:val="uz-Cyrl-UZ"/>
        </w:rPr>
        <w:t>Цикл давомийлиги: 27</w:t>
      </w:r>
      <w:r w:rsidR="00A53AA6">
        <w:rPr>
          <w:sz w:val="28"/>
          <w:szCs w:val="28"/>
          <w:lang w:val="uz-Cyrl-UZ"/>
        </w:rPr>
        <w:t xml:space="preserve"> кун.</w:t>
      </w:r>
    </w:p>
    <w:p w:rsidR="00A53AA6" w:rsidRPr="00A53AA6" w:rsidRDefault="00A53AA6" w:rsidP="00087186">
      <w:pPr>
        <w:widowControl w:val="0"/>
        <w:autoSpaceDE w:val="0"/>
        <w:autoSpaceDN w:val="0"/>
        <w:adjustRightInd w:val="0"/>
        <w:ind w:right="-58"/>
        <w:jc w:val="center"/>
        <w:rPr>
          <w:b/>
          <w:bCs/>
          <w:sz w:val="28"/>
          <w:szCs w:val="28"/>
          <w:lang w:val="uz-Cyrl-UZ"/>
        </w:rPr>
      </w:pPr>
    </w:p>
    <w:p w:rsidR="00087186" w:rsidRDefault="0092131A" w:rsidP="00087186">
      <w:pPr>
        <w:widowControl w:val="0"/>
        <w:autoSpaceDE w:val="0"/>
        <w:autoSpaceDN w:val="0"/>
        <w:adjustRightInd w:val="0"/>
        <w:ind w:right="-58"/>
        <w:jc w:val="center"/>
        <w:rPr>
          <w:b/>
          <w:bCs/>
          <w:sz w:val="28"/>
          <w:szCs w:val="28"/>
          <w:lang w:val="uz-Cyrl-UZ"/>
        </w:rPr>
      </w:pPr>
      <w:r w:rsidRPr="003A6722">
        <w:rPr>
          <w:b/>
          <w:bCs/>
          <w:sz w:val="28"/>
          <w:szCs w:val="28"/>
          <w:lang w:val="uz-Cyrl-UZ"/>
        </w:rPr>
        <w:t>Маърузалар машғулотлари</w:t>
      </w:r>
    </w:p>
    <w:p w:rsidR="0092131A" w:rsidRPr="003A6722" w:rsidRDefault="0092131A" w:rsidP="00087186">
      <w:pPr>
        <w:widowControl w:val="0"/>
        <w:autoSpaceDE w:val="0"/>
        <w:autoSpaceDN w:val="0"/>
        <w:adjustRightInd w:val="0"/>
        <w:ind w:right="-58"/>
        <w:jc w:val="center"/>
        <w:rPr>
          <w:b/>
          <w:bCs/>
          <w:sz w:val="28"/>
          <w:szCs w:val="28"/>
          <w:lang w:val="uz-Cyrl-UZ"/>
        </w:rPr>
      </w:pPr>
    </w:p>
    <w:tbl>
      <w:tblPr>
        <w:tblW w:w="10208" w:type="dxa"/>
        <w:tblInd w:w="-885" w:type="dxa"/>
        <w:tblLayout w:type="fixed"/>
        <w:tblLook w:val="0000"/>
      </w:tblPr>
      <w:tblGrid>
        <w:gridCol w:w="642"/>
        <w:gridCol w:w="6305"/>
        <w:gridCol w:w="1276"/>
        <w:gridCol w:w="1985"/>
      </w:tblGrid>
      <w:tr w:rsidR="00342FC4" w:rsidRPr="00342FC4" w:rsidTr="00342FC4">
        <w:trPr>
          <w:trHeight w:val="348"/>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142"/>
                <w:tab w:val="left" w:pos="9498"/>
              </w:tabs>
              <w:autoSpaceDE w:val="0"/>
              <w:autoSpaceDN w:val="0"/>
              <w:adjustRightInd w:val="0"/>
              <w:ind w:right="-3"/>
              <w:jc w:val="center"/>
              <w:rPr>
                <w:b/>
                <w:bCs/>
              </w:rPr>
            </w:pPr>
            <w:r w:rsidRPr="00342FC4">
              <w:rPr>
                <w:b/>
                <w:bCs/>
              </w:rPr>
              <w:t>№</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center"/>
              <w:rPr>
                <w:b/>
                <w:bCs/>
                <w:lang w:val="uz-Cyrl-UZ"/>
              </w:rPr>
            </w:pPr>
            <w:r w:rsidRPr="00342FC4">
              <w:rPr>
                <w:b/>
                <w:bCs/>
                <w:lang w:val="uz-Cyrl-UZ"/>
              </w:rPr>
              <w:t>Маърузалар мавзуси</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1113"/>
                <w:tab w:val="left" w:pos="9498"/>
              </w:tabs>
              <w:autoSpaceDE w:val="0"/>
              <w:autoSpaceDN w:val="0"/>
              <w:adjustRightInd w:val="0"/>
              <w:jc w:val="center"/>
              <w:rPr>
                <w:b/>
                <w:bCs/>
                <w:lang w:val="uz-Cyrl-UZ"/>
              </w:rPr>
            </w:pPr>
            <w:r w:rsidRPr="00342FC4">
              <w:rPr>
                <w:b/>
                <w:bCs/>
                <w:lang w:val="uz-Cyrl-UZ"/>
              </w:rPr>
              <w:t xml:space="preserve">Соатлар </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1113"/>
                <w:tab w:val="left" w:pos="9498"/>
              </w:tabs>
              <w:autoSpaceDE w:val="0"/>
              <w:autoSpaceDN w:val="0"/>
              <w:adjustRightInd w:val="0"/>
              <w:jc w:val="center"/>
              <w:rPr>
                <w:b/>
                <w:bCs/>
                <w:lang w:val="uz-Cyrl-UZ"/>
              </w:rPr>
            </w:pPr>
            <w:r w:rsidRPr="00342FC4">
              <w:rPr>
                <w:b/>
                <w:bCs/>
                <w:lang w:val="uz-Cyrl-UZ"/>
              </w:rPr>
              <w:t>Маърузачи</w:t>
            </w:r>
          </w:p>
        </w:tc>
      </w:tr>
      <w:tr w:rsidR="00342FC4" w:rsidRPr="00342FC4" w:rsidTr="00342FC4">
        <w:trPr>
          <w:trHeight w:val="641"/>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1</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proofErr w:type="spellStart"/>
            <w:r w:rsidRPr="00342FC4">
              <w:rPr>
                <w:b/>
                <w:bCs/>
              </w:rPr>
              <w:t>Ўткир</w:t>
            </w:r>
            <w:proofErr w:type="spellEnd"/>
            <w:r w:rsidRPr="00342FC4">
              <w:rPr>
                <w:b/>
                <w:bCs/>
              </w:rPr>
              <w:t xml:space="preserve"> қорин </w:t>
            </w:r>
            <w:proofErr w:type="spellStart"/>
            <w:r w:rsidRPr="00342FC4">
              <w:rPr>
                <w:b/>
                <w:bCs/>
              </w:rPr>
              <w:t>ва</w:t>
            </w:r>
            <w:proofErr w:type="spellEnd"/>
            <w:r w:rsidRPr="00342FC4">
              <w:rPr>
                <w:b/>
                <w:bCs/>
              </w:rPr>
              <w:t xml:space="preserve"> </w:t>
            </w:r>
            <w:proofErr w:type="spellStart"/>
            <w:r w:rsidRPr="00342FC4">
              <w:rPr>
                <w:b/>
                <w:bCs/>
              </w:rPr>
              <w:t>абдоминал</w:t>
            </w:r>
            <w:proofErr w:type="spellEnd"/>
            <w:r w:rsidRPr="00342FC4">
              <w:rPr>
                <w:b/>
                <w:bCs/>
              </w:rPr>
              <w:t xml:space="preserve"> </w:t>
            </w:r>
            <w:proofErr w:type="gramStart"/>
            <w:r w:rsidRPr="00342FC4">
              <w:rPr>
                <w:b/>
                <w:bCs/>
              </w:rPr>
              <w:t>оғри</w:t>
            </w:r>
            <w:proofErr w:type="gramEnd"/>
            <w:r w:rsidRPr="00342FC4">
              <w:rPr>
                <w:b/>
                <w:bCs/>
              </w:rPr>
              <w:t>қлар.</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1113"/>
                <w:tab w:val="left" w:pos="1168"/>
                <w:tab w:val="left" w:pos="9498"/>
              </w:tabs>
              <w:autoSpaceDE w:val="0"/>
              <w:autoSpaceDN w:val="0"/>
              <w:adjustRightInd w:val="0"/>
              <w:jc w:val="center"/>
              <w:rPr>
                <w:b/>
                <w:bCs/>
                <w:lang w:val="uz-Cyrl-UZ"/>
              </w:rPr>
            </w:pPr>
            <w:r w:rsidRPr="00342FC4">
              <w:rPr>
                <w:b/>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1113"/>
                <w:tab w:val="left" w:pos="1168"/>
                <w:tab w:val="left" w:pos="9498"/>
              </w:tabs>
              <w:autoSpaceDE w:val="0"/>
              <w:autoSpaceDN w:val="0"/>
              <w:adjustRightInd w:val="0"/>
              <w:jc w:val="center"/>
              <w:rPr>
                <w:b/>
                <w:lang w:val="uz-Cyrl-UZ"/>
              </w:rPr>
            </w:pPr>
            <w:r w:rsidRPr="00342FC4">
              <w:rPr>
                <w:b/>
                <w:lang w:val="uz-Cyrl-UZ"/>
              </w:rPr>
              <w:t>Тешаев О.Р.</w:t>
            </w:r>
          </w:p>
        </w:tc>
      </w:tr>
      <w:tr w:rsidR="00342FC4" w:rsidRPr="00342FC4" w:rsidTr="00342FC4">
        <w:trPr>
          <w:trHeight w:val="741"/>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2</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r w:rsidRPr="00342FC4">
              <w:rPr>
                <w:b/>
                <w:bCs/>
              </w:rPr>
              <w:t>Ош</w:t>
            </w:r>
            <w:r w:rsidRPr="00342FC4">
              <w:rPr>
                <w:b/>
                <w:bCs/>
                <w:lang w:val="uz-Cyrl-UZ"/>
              </w:rPr>
              <w:t>қ</w:t>
            </w:r>
            <w:r w:rsidRPr="00342FC4">
              <w:rPr>
                <w:b/>
                <w:bCs/>
              </w:rPr>
              <w:t xml:space="preserve">озон </w:t>
            </w:r>
            <w:proofErr w:type="spellStart"/>
            <w:r w:rsidRPr="00342FC4">
              <w:rPr>
                <w:b/>
                <w:bCs/>
              </w:rPr>
              <w:t>ичак</w:t>
            </w:r>
            <w:proofErr w:type="spellEnd"/>
            <w:r w:rsidRPr="00342FC4">
              <w:rPr>
                <w:b/>
                <w:bCs/>
              </w:rPr>
              <w:t xml:space="preserve"> </w:t>
            </w:r>
            <w:proofErr w:type="spellStart"/>
            <w:r w:rsidRPr="00342FC4">
              <w:rPr>
                <w:b/>
                <w:bCs/>
              </w:rPr>
              <w:t>тизимидан</w:t>
            </w:r>
            <w:proofErr w:type="spellEnd"/>
            <w:r w:rsidRPr="00342FC4">
              <w:rPr>
                <w:b/>
                <w:bCs/>
              </w:rPr>
              <w:t xml:space="preserve"> </w:t>
            </w:r>
            <w:r w:rsidRPr="00342FC4">
              <w:rPr>
                <w:b/>
                <w:bCs/>
                <w:lang w:val="uz-Cyrl-UZ"/>
              </w:rPr>
              <w:t>қ</w:t>
            </w:r>
            <w:r w:rsidRPr="00342FC4">
              <w:rPr>
                <w:b/>
                <w:bCs/>
              </w:rPr>
              <w:t xml:space="preserve">он </w:t>
            </w:r>
            <w:proofErr w:type="spellStart"/>
            <w:r w:rsidRPr="00342FC4">
              <w:rPr>
                <w:b/>
                <w:bCs/>
              </w:rPr>
              <w:t>кетиш</w:t>
            </w:r>
            <w:proofErr w:type="spellEnd"/>
            <w:r w:rsidRPr="00342FC4">
              <w:rPr>
                <w:b/>
                <w:bCs/>
              </w:rPr>
              <w:t xml:space="preserve"> (ОИТК)</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rPr>
            </w:pPr>
            <w:r w:rsidRPr="00342FC4">
              <w:rPr>
                <w:b/>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rPr>
            </w:pPr>
            <w:r w:rsidRPr="00342FC4">
              <w:rPr>
                <w:b/>
                <w:lang w:val="uz-Cyrl-UZ"/>
              </w:rPr>
              <w:t>Тешаев О.Р.</w:t>
            </w:r>
          </w:p>
        </w:tc>
      </w:tr>
      <w:tr w:rsidR="00342FC4" w:rsidRPr="00342FC4" w:rsidTr="00342FC4">
        <w:trPr>
          <w:trHeight w:val="733"/>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3</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r w:rsidRPr="00342FC4">
              <w:rPr>
                <w:b/>
                <w:bCs/>
              </w:rPr>
              <w:t>Механик сари</w:t>
            </w:r>
            <w:r w:rsidRPr="00342FC4">
              <w:rPr>
                <w:b/>
                <w:bCs/>
                <w:lang w:val="uz-Cyrl-UZ"/>
              </w:rPr>
              <w:t>қ</w:t>
            </w:r>
            <w:r w:rsidRPr="00342FC4">
              <w:rPr>
                <w:b/>
                <w:bCs/>
              </w:rPr>
              <w:t>лик (МС).</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rPr>
            </w:pPr>
            <w:r w:rsidRPr="00342FC4">
              <w:rPr>
                <w:b/>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rPr>
            </w:pPr>
            <w:r w:rsidRPr="00342FC4">
              <w:rPr>
                <w:b/>
                <w:lang w:val="uz-Cyrl-UZ"/>
              </w:rPr>
              <w:t>Тешаев О.Р.</w:t>
            </w:r>
          </w:p>
        </w:tc>
      </w:tr>
      <w:tr w:rsidR="00342FC4" w:rsidRPr="00342FC4" w:rsidTr="00342FC4">
        <w:trPr>
          <w:trHeight w:val="438"/>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4</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r w:rsidRPr="00342FC4">
              <w:rPr>
                <w:b/>
                <w:bCs/>
                <w:lang w:val="uz-Cyrl-UZ"/>
              </w:rPr>
              <w:t>Жигар касалликларида сариқлик синдроми</w:t>
            </w:r>
            <w:r w:rsidRPr="00342FC4">
              <w:rPr>
                <w:b/>
                <w:bCs/>
              </w:rPr>
              <w:t>.</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rPr>
            </w:pPr>
            <w:r w:rsidRPr="00342FC4">
              <w:rPr>
                <w:b/>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rPr>
            </w:pPr>
            <w:r w:rsidRPr="00342FC4">
              <w:rPr>
                <w:b/>
                <w:lang w:val="uz-Cyrl-UZ"/>
              </w:rPr>
              <w:t>Тешаев О.Р.</w:t>
            </w:r>
          </w:p>
        </w:tc>
      </w:tr>
      <w:tr w:rsidR="00342FC4" w:rsidRPr="00342FC4" w:rsidTr="00342FC4">
        <w:trPr>
          <w:trHeight w:val="438"/>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5</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r w:rsidRPr="00342FC4">
              <w:rPr>
                <w:b/>
              </w:rPr>
              <w:t xml:space="preserve">Диарея </w:t>
            </w:r>
            <w:proofErr w:type="spellStart"/>
            <w:r w:rsidRPr="00342FC4">
              <w:rPr>
                <w:b/>
              </w:rPr>
              <w:t>синдроми</w:t>
            </w:r>
            <w:proofErr w:type="spellEnd"/>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Мавлонов О.Р.</w:t>
            </w:r>
          </w:p>
        </w:tc>
      </w:tr>
      <w:tr w:rsidR="00342FC4" w:rsidRPr="00342FC4" w:rsidTr="00342FC4">
        <w:trPr>
          <w:trHeight w:val="438"/>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6</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r w:rsidRPr="00342FC4">
              <w:rPr>
                <w:b/>
                <w:lang w:val="uz-Cyrl-UZ"/>
              </w:rPr>
              <w:t>Қорин олд девори юмшоқ тўқималари ҳажмли ҳосилалари</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Мавлонов О.Р.</w:t>
            </w:r>
          </w:p>
        </w:tc>
      </w:tr>
      <w:tr w:rsidR="00342FC4" w:rsidRPr="00342FC4" w:rsidTr="00342FC4">
        <w:trPr>
          <w:trHeight w:val="438"/>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7</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proofErr w:type="spellStart"/>
            <w:r w:rsidRPr="00342FC4">
              <w:rPr>
                <w:b/>
              </w:rPr>
              <w:t>Ишемик</w:t>
            </w:r>
            <w:proofErr w:type="spellEnd"/>
            <w:r w:rsidRPr="00342FC4">
              <w:rPr>
                <w:b/>
              </w:rPr>
              <w:t xml:space="preserve"> синдром. </w:t>
            </w:r>
            <w:r w:rsidRPr="00342FC4">
              <w:rPr>
                <w:b/>
                <w:lang w:val="uz-Cyrl-UZ"/>
              </w:rPr>
              <w:t>Шиш-оғриқ синдроми</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Усмонов М.М.</w:t>
            </w:r>
          </w:p>
        </w:tc>
      </w:tr>
      <w:tr w:rsidR="00342FC4" w:rsidRPr="00342FC4" w:rsidTr="00342FC4">
        <w:trPr>
          <w:trHeight w:val="438"/>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8</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r w:rsidRPr="00342FC4">
              <w:rPr>
                <w:b/>
                <w:lang w:val="uz-Cyrl-UZ"/>
              </w:rPr>
              <w:t>Иситма синдроми</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Мавлонов О.Р.</w:t>
            </w:r>
          </w:p>
        </w:tc>
      </w:tr>
      <w:tr w:rsidR="00342FC4" w:rsidRPr="00342FC4" w:rsidTr="00342FC4">
        <w:trPr>
          <w:trHeight w:val="438"/>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r w:rsidRPr="00342FC4">
              <w:rPr>
                <w:b/>
                <w:bCs/>
              </w:rPr>
              <w:t>9</w:t>
            </w: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bCs/>
                <w:lang w:val="uz-Cyrl-UZ"/>
              </w:rPr>
            </w:pPr>
            <w:r w:rsidRPr="00342FC4">
              <w:rPr>
                <w:b/>
                <w:lang w:val="uz-Cyrl-UZ"/>
              </w:rPr>
              <w:t>Ҳансираш ва қўкрак қафасидаги оғриқ синдроми</w:t>
            </w:r>
          </w:p>
        </w:tc>
        <w:tc>
          <w:tcPr>
            <w:tcW w:w="1276"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2</w:t>
            </w:r>
          </w:p>
        </w:tc>
        <w:tc>
          <w:tcPr>
            <w:tcW w:w="198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Мавлонов О.Р.</w:t>
            </w:r>
          </w:p>
        </w:tc>
      </w:tr>
      <w:tr w:rsidR="00342FC4" w:rsidRPr="00342FC4" w:rsidTr="00587051">
        <w:trPr>
          <w:trHeight w:val="348"/>
        </w:trPr>
        <w:tc>
          <w:tcPr>
            <w:tcW w:w="642"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
              <w:jc w:val="center"/>
              <w:rPr>
                <w:b/>
                <w:bCs/>
              </w:rPr>
            </w:pPr>
          </w:p>
        </w:tc>
        <w:tc>
          <w:tcPr>
            <w:tcW w:w="6305" w:type="dxa"/>
            <w:tcBorders>
              <w:top w:val="single" w:sz="6" w:space="0" w:color="auto"/>
              <w:left w:val="single" w:sz="6" w:space="0" w:color="auto"/>
              <w:bottom w:val="single" w:sz="6" w:space="0" w:color="auto"/>
              <w:right w:val="single" w:sz="6" w:space="0" w:color="auto"/>
            </w:tcBorders>
          </w:tcPr>
          <w:p w:rsidR="00342FC4" w:rsidRPr="00342FC4" w:rsidRDefault="00342FC4" w:rsidP="00E77B91">
            <w:pPr>
              <w:tabs>
                <w:tab w:val="left" w:pos="9498"/>
              </w:tabs>
              <w:autoSpaceDE w:val="0"/>
              <w:autoSpaceDN w:val="0"/>
              <w:adjustRightInd w:val="0"/>
              <w:ind w:right="34"/>
              <w:jc w:val="both"/>
              <w:rPr>
                <w:b/>
              </w:rPr>
            </w:pPr>
            <w:proofErr w:type="spellStart"/>
            <w:r w:rsidRPr="00342FC4">
              <w:rPr>
                <w:b/>
                <w:bCs/>
              </w:rPr>
              <w:t>Жами</w:t>
            </w:r>
            <w:proofErr w:type="spellEnd"/>
          </w:p>
        </w:tc>
        <w:tc>
          <w:tcPr>
            <w:tcW w:w="3261" w:type="dxa"/>
            <w:gridSpan w:val="2"/>
            <w:tcBorders>
              <w:top w:val="single" w:sz="6" w:space="0" w:color="auto"/>
              <w:left w:val="single" w:sz="6" w:space="0" w:color="auto"/>
              <w:bottom w:val="single" w:sz="6" w:space="0" w:color="auto"/>
              <w:right w:val="single" w:sz="6" w:space="0" w:color="auto"/>
            </w:tcBorders>
          </w:tcPr>
          <w:p w:rsidR="00342FC4" w:rsidRPr="00342FC4" w:rsidRDefault="00342FC4" w:rsidP="00E77B91">
            <w:pPr>
              <w:autoSpaceDE w:val="0"/>
              <w:autoSpaceDN w:val="0"/>
              <w:adjustRightInd w:val="0"/>
              <w:jc w:val="center"/>
              <w:rPr>
                <w:b/>
                <w:lang w:val="uz-Cyrl-UZ"/>
              </w:rPr>
            </w:pPr>
            <w:r w:rsidRPr="00342FC4">
              <w:rPr>
                <w:b/>
                <w:lang w:val="uz-Cyrl-UZ"/>
              </w:rPr>
              <w:t>1</w:t>
            </w:r>
            <w:r w:rsidRPr="00342FC4">
              <w:rPr>
                <w:b/>
              </w:rPr>
              <w:t>8</w:t>
            </w:r>
          </w:p>
        </w:tc>
      </w:tr>
    </w:tbl>
    <w:p w:rsidR="00087186" w:rsidRPr="003A6722" w:rsidRDefault="00087186" w:rsidP="00087186">
      <w:pPr>
        <w:jc w:val="center"/>
        <w:rPr>
          <w:b/>
          <w:sz w:val="28"/>
          <w:szCs w:val="28"/>
          <w:lang w:val="uz-Cyrl-UZ"/>
        </w:rPr>
      </w:pPr>
    </w:p>
    <w:p w:rsidR="00087186" w:rsidRPr="00342FC4" w:rsidRDefault="00087186" w:rsidP="00087186">
      <w:pPr>
        <w:jc w:val="center"/>
        <w:rPr>
          <w:b/>
          <w:sz w:val="28"/>
          <w:szCs w:val="28"/>
        </w:rPr>
      </w:pPr>
    </w:p>
    <w:p w:rsidR="00087186" w:rsidRPr="00342FC4" w:rsidRDefault="00087186" w:rsidP="00087186">
      <w:pPr>
        <w:jc w:val="center"/>
        <w:rPr>
          <w:b/>
          <w:sz w:val="28"/>
          <w:szCs w:val="28"/>
        </w:rPr>
      </w:pPr>
    </w:p>
    <w:p w:rsidR="00087186" w:rsidRPr="00342FC4" w:rsidRDefault="00087186" w:rsidP="00087186">
      <w:pPr>
        <w:jc w:val="center"/>
        <w:rPr>
          <w:b/>
          <w:sz w:val="28"/>
          <w:szCs w:val="28"/>
        </w:rPr>
      </w:pPr>
    </w:p>
    <w:p w:rsidR="00E62C60" w:rsidRDefault="00E62C60" w:rsidP="00087186">
      <w:pPr>
        <w:jc w:val="center"/>
        <w:rPr>
          <w:b/>
          <w:sz w:val="28"/>
          <w:szCs w:val="28"/>
          <w:lang w:val="uz-Cyrl-UZ"/>
        </w:rPr>
      </w:pPr>
    </w:p>
    <w:p w:rsidR="00E62C60" w:rsidRDefault="00E62C60" w:rsidP="00087186">
      <w:pPr>
        <w:jc w:val="center"/>
        <w:rPr>
          <w:b/>
          <w:sz w:val="28"/>
          <w:szCs w:val="28"/>
          <w:lang w:val="uz-Cyrl-UZ"/>
        </w:rPr>
      </w:pPr>
    </w:p>
    <w:p w:rsidR="00E62C60" w:rsidRDefault="00E62C60" w:rsidP="00087186">
      <w:pPr>
        <w:jc w:val="center"/>
        <w:rPr>
          <w:b/>
          <w:sz w:val="28"/>
          <w:szCs w:val="28"/>
          <w:lang w:val="uz-Cyrl-UZ"/>
        </w:rPr>
      </w:pPr>
    </w:p>
    <w:p w:rsidR="00E62C60" w:rsidRDefault="00E62C60" w:rsidP="00087186">
      <w:pPr>
        <w:jc w:val="center"/>
        <w:rPr>
          <w:b/>
          <w:sz w:val="28"/>
          <w:szCs w:val="28"/>
          <w:lang w:val="uz-Cyrl-UZ"/>
        </w:rPr>
      </w:pPr>
    </w:p>
    <w:p w:rsidR="00E62C60" w:rsidRDefault="00E62C60" w:rsidP="00087186">
      <w:pPr>
        <w:jc w:val="center"/>
        <w:rPr>
          <w:b/>
          <w:sz w:val="28"/>
          <w:szCs w:val="28"/>
          <w:lang w:val="uz-Cyrl-UZ"/>
        </w:rPr>
      </w:pPr>
    </w:p>
    <w:p w:rsidR="00E62C60" w:rsidRDefault="00E62C60" w:rsidP="00087186">
      <w:pPr>
        <w:jc w:val="center"/>
        <w:rPr>
          <w:b/>
          <w:sz w:val="28"/>
          <w:szCs w:val="28"/>
          <w:lang w:val="uz-Cyrl-UZ"/>
        </w:rPr>
      </w:pPr>
    </w:p>
    <w:p w:rsidR="00E62C60" w:rsidRDefault="00E62C60" w:rsidP="00087186">
      <w:pPr>
        <w:jc w:val="center"/>
        <w:rPr>
          <w:b/>
          <w:sz w:val="28"/>
          <w:szCs w:val="28"/>
          <w:lang w:val="uz-Cyrl-UZ"/>
        </w:rPr>
      </w:pPr>
    </w:p>
    <w:p w:rsidR="00E62C60" w:rsidRDefault="00E62C60" w:rsidP="00087186">
      <w:pPr>
        <w:jc w:val="center"/>
        <w:rPr>
          <w:b/>
          <w:sz w:val="28"/>
          <w:szCs w:val="28"/>
          <w:lang w:val="uz-Cyrl-UZ"/>
        </w:rPr>
      </w:pPr>
    </w:p>
    <w:p w:rsidR="00E62C60" w:rsidRDefault="00E62C60" w:rsidP="00087186">
      <w:pPr>
        <w:jc w:val="center"/>
        <w:rPr>
          <w:b/>
          <w:sz w:val="28"/>
          <w:szCs w:val="28"/>
          <w:lang w:val="uz-Cyrl-UZ"/>
        </w:rPr>
      </w:pPr>
    </w:p>
    <w:p w:rsidR="00E62C60" w:rsidRPr="003A6722" w:rsidRDefault="00087186" w:rsidP="00005789">
      <w:pPr>
        <w:jc w:val="center"/>
        <w:rPr>
          <w:b/>
          <w:sz w:val="28"/>
          <w:szCs w:val="28"/>
          <w:lang w:val="uz-Cyrl-UZ"/>
        </w:rPr>
      </w:pPr>
      <w:r w:rsidRPr="003A6722">
        <w:rPr>
          <w:b/>
          <w:sz w:val="28"/>
          <w:szCs w:val="28"/>
          <w:lang w:val="uz-Cyrl-UZ"/>
        </w:rPr>
        <w:t xml:space="preserve">АМАЛИЙ МАШҒУЛОТЛАР </w:t>
      </w:r>
    </w:p>
    <w:tbl>
      <w:tblPr>
        <w:tblpPr w:leftFromText="180" w:rightFromText="180" w:vertAnchor="text" w:horzAnchor="margin" w:tblpXSpec="center" w:tblpY="385"/>
        <w:tblOverlap w:val="neve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1386"/>
        <w:gridCol w:w="2635"/>
        <w:gridCol w:w="2636"/>
        <w:gridCol w:w="1441"/>
        <w:gridCol w:w="1194"/>
      </w:tblGrid>
      <w:tr w:rsidR="00E62C60" w:rsidRPr="006D62AB" w:rsidTr="00005789">
        <w:trPr>
          <w:trHeight w:val="125"/>
        </w:trPr>
        <w:tc>
          <w:tcPr>
            <w:tcW w:w="657" w:type="dxa"/>
            <w:vMerge w:val="restart"/>
            <w:vAlign w:val="center"/>
          </w:tcPr>
          <w:p w:rsidR="00E62C60" w:rsidRPr="00132CEC" w:rsidRDefault="00E62C60" w:rsidP="00A97151">
            <w:pPr>
              <w:ind w:left="-284" w:right="-2"/>
              <w:jc w:val="center"/>
              <w:rPr>
                <w:b/>
                <w:bCs/>
              </w:rPr>
            </w:pPr>
          </w:p>
          <w:p w:rsidR="00E62C60" w:rsidRPr="00132CEC" w:rsidRDefault="00E62C60" w:rsidP="00A97151">
            <w:pPr>
              <w:ind w:right="-2"/>
              <w:jc w:val="center"/>
              <w:rPr>
                <w:b/>
                <w:bCs/>
              </w:rPr>
            </w:pPr>
            <w:r w:rsidRPr="00132CEC">
              <w:rPr>
                <w:b/>
                <w:bCs/>
              </w:rPr>
              <w:t>№</w:t>
            </w:r>
          </w:p>
          <w:p w:rsidR="00E62C60" w:rsidRPr="00132CEC" w:rsidRDefault="00E62C60" w:rsidP="00132CEC">
            <w:pPr>
              <w:ind w:left="-426" w:right="-2"/>
              <w:jc w:val="center"/>
              <w:rPr>
                <w:b/>
                <w:bCs/>
              </w:rPr>
            </w:pPr>
          </w:p>
        </w:tc>
        <w:tc>
          <w:tcPr>
            <w:tcW w:w="1386" w:type="dxa"/>
            <w:vMerge w:val="restart"/>
            <w:vAlign w:val="center"/>
          </w:tcPr>
          <w:p w:rsidR="00E62C60" w:rsidRPr="00132CEC" w:rsidRDefault="00E62C60" w:rsidP="00132CEC">
            <w:pPr>
              <w:ind w:right="-2"/>
              <w:jc w:val="center"/>
              <w:rPr>
                <w:b/>
                <w:bCs/>
                <w:lang w:val="uz-Cyrl-UZ"/>
              </w:rPr>
            </w:pPr>
            <w:r w:rsidRPr="00132CEC">
              <w:rPr>
                <w:b/>
                <w:bCs/>
                <w:lang w:val="uz-Cyrl-UZ"/>
              </w:rPr>
              <w:t>Машғулот жойи</w:t>
            </w:r>
          </w:p>
        </w:tc>
        <w:tc>
          <w:tcPr>
            <w:tcW w:w="5271" w:type="dxa"/>
            <w:gridSpan w:val="2"/>
            <w:vMerge w:val="restart"/>
          </w:tcPr>
          <w:p w:rsidR="00E62C60" w:rsidRDefault="00E62C60" w:rsidP="00132CEC">
            <w:pPr>
              <w:ind w:right="-2"/>
              <w:rPr>
                <w:b/>
                <w:bCs/>
                <w:lang w:val="uz-Cyrl-UZ"/>
              </w:rPr>
            </w:pPr>
          </w:p>
          <w:p w:rsidR="00E62C60" w:rsidRPr="00132CEC" w:rsidRDefault="00E62C60" w:rsidP="00132CEC">
            <w:pPr>
              <w:ind w:right="-2"/>
              <w:rPr>
                <w:b/>
                <w:bCs/>
              </w:rPr>
            </w:pPr>
            <w:r>
              <w:rPr>
                <w:b/>
                <w:bCs/>
                <w:lang w:val="uz-Cyrl-UZ"/>
              </w:rPr>
              <w:t xml:space="preserve">   </w:t>
            </w:r>
            <w:r w:rsidRPr="00132CEC">
              <w:rPr>
                <w:b/>
                <w:bCs/>
              </w:rPr>
              <w:t xml:space="preserve">Амалий </w:t>
            </w:r>
            <w:proofErr w:type="spellStart"/>
            <w:r w:rsidRPr="00132CEC">
              <w:rPr>
                <w:b/>
                <w:bCs/>
              </w:rPr>
              <w:t>маш</w:t>
            </w:r>
            <w:proofErr w:type="spellEnd"/>
            <w:r w:rsidRPr="00132CEC">
              <w:rPr>
                <w:b/>
                <w:bCs/>
                <w:lang w:val="uz-Cyrl-UZ"/>
              </w:rPr>
              <w:t>ғ</w:t>
            </w:r>
            <w:proofErr w:type="spellStart"/>
            <w:r w:rsidRPr="00132CEC">
              <w:rPr>
                <w:b/>
                <w:bCs/>
              </w:rPr>
              <w:t>улотлар</w:t>
            </w:r>
            <w:proofErr w:type="spellEnd"/>
            <w:r w:rsidRPr="00132CEC">
              <w:rPr>
                <w:b/>
                <w:bCs/>
              </w:rPr>
              <w:t xml:space="preserve"> </w:t>
            </w:r>
            <w:proofErr w:type="spellStart"/>
            <w:r w:rsidRPr="00132CEC">
              <w:rPr>
                <w:b/>
                <w:bCs/>
              </w:rPr>
              <w:t>мавзуси</w:t>
            </w:r>
            <w:proofErr w:type="spellEnd"/>
            <w:r w:rsidRPr="00132CEC">
              <w:rPr>
                <w:b/>
                <w:bCs/>
              </w:rPr>
              <w:t xml:space="preserve"> </w:t>
            </w:r>
            <w:proofErr w:type="spellStart"/>
            <w:r w:rsidRPr="00132CEC">
              <w:rPr>
                <w:b/>
                <w:bCs/>
              </w:rPr>
              <w:t>ва</w:t>
            </w:r>
            <w:proofErr w:type="spellEnd"/>
            <w:r w:rsidRPr="00132CEC">
              <w:rPr>
                <w:b/>
                <w:bCs/>
              </w:rPr>
              <w:t xml:space="preserve"> </w:t>
            </w:r>
            <w:proofErr w:type="spellStart"/>
            <w:r w:rsidRPr="00132CEC">
              <w:rPr>
                <w:b/>
                <w:bCs/>
              </w:rPr>
              <w:t>мазмуни</w:t>
            </w:r>
            <w:proofErr w:type="spellEnd"/>
          </w:p>
        </w:tc>
        <w:tc>
          <w:tcPr>
            <w:tcW w:w="2635" w:type="dxa"/>
            <w:gridSpan w:val="2"/>
            <w:vAlign w:val="center"/>
          </w:tcPr>
          <w:p w:rsidR="00E62C60" w:rsidRPr="00132CEC" w:rsidRDefault="00E62C60" w:rsidP="00A97151">
            <w:pPr>
              <w:ind w:right="-2"/>
              <w:jc w:val="center"/>
              <w:rPr>
                <w:b/>
                <w:bCs/>
                <w:lang w:val="uz-Cyrl-UZ"/>
              </w:rPr>
            </w:pPr>
            <w:r w:rsidRPr="00132CEC">
              <w:rPr>
                <w:b/>
                <w:bCs/>
                <w:lang w:val="uz-Cyrl-UZ"/>
              </w:rPr>
              <w:t>Ажратилган соат</w:t>
            </w:r>
          </w:p>
        </w:tc>
      </w:tr>
      <w:tr w:rsidR="00E62C60" w:rsidRPr="006D62AB" w:rsidTr="00D77123">
        <w:trPr>
          <w:trHeight w:val="398"/>
        </w:trPr>
        <w:tc>
          <w:tcPr>
            <w:tcW w:w="657" w:type="dxa"/>
            <w:vMerge/>
            <w:vAlign w:val="center"/>
          </w:tcPr>
          <w:p w:rsidR="00E62C60" w:rsidRPr="00132CEC" w:rsidRDefault="00E62C60" w:rsidP="00E62C60">
            <w:pPr>
              <w:ind w:left="-284" w:right="-2"/>
              <w:jc w:val="center"/>
              <w:rPr>
                <w:b/>
                <w:bCs/>
              </w:rPr>
            </w:pPr>
          </w:p>
        </w:tc>
        <w:tc>
          <w:tcPr>
            <w:tcW w:w="1386" w:type="dxa"/>
            <w:vMerge/>
            <w:vAlign w:val="center"/>
          </w:tcPr>
          <w:p w:rsidR="00E62C60" w:rsidRPr="00132CEC" w:rsidRDefault="00E62C60" w:rsidP="00E62C60">
            <w:pPr>
              <w:ind w:right="-2"/>
              <w:jc w:val="center"/>
              <w:rPr>
                <w:b/>
                <w:bCs/>
                <w:lang w:val="uz-Cyrl-UZ"/>
              </w:rPr>
            </w:pPr>
          </w:p>
        </w:tc>
        <w:tc>
          <w:tcPr>
            <w:tcW w:w="5271" w:type="dxa"/>
            <w:gridSpan w:val="2"/>
            <w:vMerge/>
          </w:tcPr>
          <w:p w:rsidR="00E62C60" w:rsidRDefault="00E62C60" w:rsidP="00E62C60">
            <w:pPr>
              <w:ind w:right="-2"/>
              <w:rPr>
                <w:b/>
                <w:bCs/>
                <w:lang w:val="uz-Cyrl-UZ"/>
              </w:rPr>
            </w:pPr>
          </w:p>
        </w:tc>
        <w:tc>
          <w:tcPr>
            <w:tcW w:w="1441" w:type="dxa"/>
            <w:vAlign w:val="center"/>
          </w:tcPr>
          <w:p w:rsidR="00E62C60" w:rsidRPr="009A207E" w:rsidRDefault="00E62C60" w:rsidP="00E62C60">
            <w:pPr>
              <w:autoSpaceDE w:val="0"/>
              <w:autoSpaceDN w:val="0"/>
              <w:adjustRightInd w:val="0"/>
              <w:jc w:val="center"/>
              <w:rPr>
                <w:b/>
                <w:bCs/>
                <w:lang w:val="uz-Cyrl-UZ"/>
              </w:rPr>
            </w:pPr>
            <w:r w:rsidRPr="009A207E">
              <w:rPr>
                <w:b/>
                <w:bCs/>
                <w:lang w:val="uz-Cyrl-UZ"/>
              </w:rPr>
              <w:t>Назарий</w:t>
            </w:r>
          </w:p>
        </w:tc>
        <w:tc>
          <w:tcPr>
            <w:tcW w:w="1194" w:type="dxa"/>
            <w:vAlign w:val="center"/>
          </w:tcPr>
          <w:p w:rsidR="00E62C60" w:rsidRPr="009A207E" w:rsidRDefault="00E62C60" w:rsidP="00E62C60">
            <w:pPr>
              <w:autoSpaceDE w:val="0"/>
              <w:autoSpaceDN w:val="0"/>
              <w:adjustRightInd w:val="0"/>
              <w:jc w:val="center"/>
              <w:rPr>
                <w:b/>
                <w:bCs/>
                <w:lang w:val="uz-Cyrl-UZ"/>
              </w:rPr>
            </w:pPr>
            <w:r w:rsidRPr="009A207E">
              <w:rPr>
                <w:b/>
                <w:bCs/>
                <w:lang w:val="uz-Cyrl-UZ"/>
              </w:rPr>
              <w:t>Амалий</w:t>
            </w:r>
          </w:p>
        </w:tc>
      </w:tr>
      <w:tr w:rsidR="007B54DF" w:rsidRPr="006D62AB" w:rsidTr="00D77123">
        <w:trPr>
          <w:trHeight w:val="939"/>
        </w:trPr>
        <w:tc>
          <w:tcPr>
            <w:tcW w:w="657" w:type="dxa"/>
            <w:vAlign w:val="center"/>
          </w:tcPr>
          <w:p w:rsidR="007B54DF" w:rsidRPr="007B54DF" w:rsidRDefault="007B54DF" w:rsidP="007B54DF">
            <w:pPr>
              <w:ind w:right="-2"/>
              <w:jc w:val="center"/>
              <w:rPr>
                <w:bCs/>
                <w:lang w:val="en-US"/>
              </w:rPr>
            </w:pPr>
            <w:r>
              <w:rPr>
                <w:bCs/>
                <w:lang w:val="en-US"/>
              </w:rPr>
              <w:t>1</w:t>
            </w:r>
          </w:p>
        </w:tc>
        <w:tc>
          <w:tcPr>
            <w:tcW w:w="1386" w:type="dxa"/>
            <w:vAlign w:val="center"/>
          </w:tcPr>
          <w:p w:rsidR="007B54DF" w:rsidRPr="008C02ED" w:rsidRDefault="007B54DF" w:rsidP="007B54DF">
            <w:pPr>
              <w:pStyle w:val="21"/>
              <w:ind w:left="0"/>
              <w:jc w:val="center"/>
              <w:outlineLvl w:val="1"/>
              <w:rPr>
                <w:b w:val="0"/>
                <w:color w:val="FF0000"/>
                <w:sz w:val="24"/>
                <w:szCs w:val="24"/>
                <w:lang w:val="uz-Cyrl-UZ"/>
              </w:rPr>
            </w:pPr>
            <w:r w:rsidRPr="008C02ED">
              <w:rPr>
                <w:b w:val="0"/>
                <w:bCs w:val="0"/>
                <w:color w:val="FF0000"/>
                <w:sz w:val="24"/>
                <w:szCs w:val="24"/>
                <w:lang w:val="uz-Cyrl-UZ"/>
              </w:rPr>
              <w:t>Стационар</w:t>
            </w:r>
          </w:p>
        </w:tc>
        <w:tc>
          <w:tcPr>
            <w:tcW w:w="2635" w:type="dxa"/>
          </w:tcPr>
          <w:p w:rsidR="001365A6" w:rsidRPr="008C02ED" w:rsidRDefault="001365A6" w:rsidP="001365A6">
            <w:pPr>
              <w:jc w:val="both"/>
              <w:rPr>
                <w:color w:val="FF0000"/>
                <w:lang w:val="uz-Cyrl-UZ"/>
              </w:rPr>
            </w:pPr>
            <w:r w:rsidRPr="008C02ED">
              <w:rPr>
                <w:bCs/>
                <w:color w:val="FF0000"/>
                <w:lang w:val="uz-Cyrl-UZ"/>
              </w:rPr>
              <w:t>Ў</w:t>
            </w:r>
            <w:proofErr w:type="spellStart"/>
            <w:r w:rsidRPr="008C02ED">
              <w:rPr>
                <w:bCs/>
                <w:color w:val="FF0000"/>
              </w:rPr>
              <w:t>ткир</w:t>
            </w:r>
            <w:proofErr w:type="spellEnd"/>
            <w:r w:rsidRPr="008C02ED">
              <w:rPr>
                <w:bCs/>
                <w:color w:val="FF0000"/>
              </w:rPr>
              <w:t xml:space="preserve"> </w:t>
            </w:r>
            <w:r w:rsidRPr="008C02ED">
              <w:rPr>
                <w:bCs/>
                <w:color w:val="FF0000"/>
                <w:lang w:val="uz-Cyrl-UZ"/>
              </w:rPr>
              <w:t>қ</w:t>
            </w:r>
            <w:proofErr w:type="spellStart"/>
            <w:r w:rsidRPr="008C02ED">
              <w:rPr>
                <w:bCs/>
                <w:color w:val="FF0000"/>
              </w:rPr>
              <w:t>орин</w:t>
            </w:r>
            <w:proofErr w:type="spellEnd"/>
            <w:r w:rsidRPr="008C02ED">
              <w:rPr>
                <w:bCs/>
                <w:color w:val="FF0000"/>
              </w:rPr>
              <w:t xml:space="preserve"> </w:t>
            </w:r>
            <w:proofErr w:type="spellStart"/>
            <w:r w:rsidRPr="008C02ED">
              <w:rPr>
                <w:bCs/>
                <w:color w:val="FF0000"/>
              </w:rPr>
              <w:t>синдроми</w:t>
            </w:r>
            <w:proofErr w:type="spellEnd"/>
            <w:r w:rsidRPr="008C02ED">
              <w:rPr>
                <w:bCs/>
                <w:color w:val="FF0000"/>
              </w:rPr>
              <w:t xml:space="preserve"> </w:t>
            </w:r>
            <w:proofErr w:type="spellStart"/>
            <w:r w:rsidRPr="008C02ED">
              <w:rPr>
                <w:bCs/>
                <w:color w:val="FF0000"/>
              </w:rPr>
              <w:t>ва</w:t>
            </w:r>
            <w:proofErr w:type="spellEnd"/>
            <w:r w:rsidRPr="008C02ED">
              <w:rPr>
                <w:bCs/>
                <w:color w:val="FF0000"/>
              </w:rPr>
              <w:t xml:space="preserve"> </w:t>
            </w:r>
            <w:proofErr w:type="spellStart"/>
            <w:r w:rsidRPr="008C02ED">
              <w:rPr>
                <w:bCs/>
                <w:color w:val="FF0000"/>
              </w:rPr>
              <w:t>абдоминал</w:t>
            </w:r>
            <w:proofErr w:type="spellEnd"/>
            <w:r w:rsidRPr="008C02ED">
              <w:rPr>
                <w:bCs/>
                <w:color w:val="FF0000"/>
              </w:rPr>
              <w:t xml:space="preserve"> о</w:t>
            </w:r>
            <w:r w:rsidRPr="008C02ED">
              <w:rPr>
                <w:bCs/>
                <w:color w:val="FF0000"/>
                <w:lang w:val="uz-Cyrl-UZ"/>
              </w:rPr>
              <w:t>ғ</w:t>
            </w:r>
            <w:proofErr w:type="spellStart"/>
            <w:r w:rsidRPr="008C02ED">
              <w:rPr>
                <w:bCs/>
                <w:color w:val="FF0000"/>
              </w:rPr>
              <w:t>ри</w:t>
            </w:r>
            <w:proofErr w:type="spellEnd"/>
            <w:r w:rsidRPr="008C02ED">
              <w:rPr>
                <w:bCs/>
                <w:color w:val="FF0000"/>
                <w:lang w:val="uz-Cyrl-UZ"/>
              </w:rPr>
              <w:t>қ</w:t>
            </w:r>
            <w:proofErr w:type="spellStart"/>
            <w:r w:rsidRPr="008C02ED">
              <w:rPr>
                <w:bCs/>
                <w:color w:val="FF0000"/>
              </w:rPr>
              <w:t>лар</w:t>
            </w:r>
            <w:proofErr w:type="spellEnd"/>
            <w:r w:rsidRPr="008C02ED">
              <w:rPr>
                <w:bCs/>
                <w:color w:val="FF0000"/>
              </w:rPr>
              <w:t xml:space="preserve">. Клиника, диагностика </w:t>
            </w:r>
            <w:proofErr w:type="spellStart"/>
            <w:r w:rsidRPr="008C02ED">
              <w:rPr>
                <w:bCs/>
                <w:color w:val="FF0000"/>
              </w:rPr>
              <w:t>ва</w:t>
            </w:r>
            <w:proofErr w:type="spellEnd"/>
            <w:r w:rsidRPr="008C02ED">
              <w:rPr>
                <w:bCs/>
                <w:color w:val="FF0000"/>
              </w:rPr>
              <w:t xml:space="preserve"> </w:t>
            </w:r>
            <w:proofErr w:type="spellStart"/>
            <w:r w:rsidRPr="008C02ED">
              <w:rPr>
                <w:bCs/>
                <w:color w:val="FF0000"/>
              </w:rPr>
              <w:t>текширув</w:t>
            </w:r>
            <w:proofErr w:type="spellEnd"/>
            <w:r w:rsidRPr="008C02ED">
              <w:rPr>
                <w:bCs/>
                <w:color w:val="FF0000"/>
              </w:rPr>
              <w:t xml:space="preserve"> </w:t>
            </w:r>
            <w:proofErr w:type="spellStart"/>
            <w:r w:rsidRPr="008C02ED">
              <w:rPr>
                <w:bCs/>
                <w:color w:val="FF0000"/>
              </w:rPr>
              <w:t>методлари</w:t>
            </w:r>
            <w:proofErr w:type="spellEnd"/>
            <w:r w:rsidRPr="008C02ED">
              <w:rPr>
                <w:bCs/>
                <w:color w:val="FF0000"/>
              </w:rPr>
              <w:t xml:space="preserve">. </w:t>
            </w:r>
            <w:proofErr w:type="spellStart"/>
            <w:r w:rsidRPr="008C02ED">
              <w:rPr>
                <w:bCs/>
                <w:color w:val="FF0000"/>
              </w:rPr>
              <w:t>Гинекологик</w:t>
            </w:r>
            <w:proofErr w:type="spellEnd"/>
            <w:r w:rsidRPr="008C02ED">
              <w:rPr>
                <w:bCs/>
                <w:color w:val="FF0000"/>
              </w:rPr>
              <w:t xml:space="preserve">, терапевтик, </w:t>
            </w:r>
            <w:proofErr w:type="spellStart"/>
            <w:r w:rsidRPr="008C02ED">
              <w:rPr>
                <w:bCs/>
                <w:color w:val="FF0000"/>
              </w:rPr>
              <w:t>урологик</w:t>
            </w:r>
            <w:proofErr w:type="spellEnd"/>
            <w:r w:rsidRPr="008C02ED">
              <w:rPr>
                <w:bCs/>
                <w:color w:val="FF0000"/>
              </w:rPr>
              <w:t xml:space="preserve">, </w:t>
            </w:r>
            <w:r w:rsidRPr="008C02ED">
              <w:rPr>
                <w:bCs/>
                <w:color w:val="FF0000"/>
                <w:lang w:val="uz-Cyrl-UZ"/>
              </w:rPr>
              <w:t>қ</w:t>
            </w:r>
            <w:proofErr w:type="spellStart"/>
            <w:r w:rsidRPr="008C02ED">
              <w:rPr>
                <w:bCs/>
                <w:color w:val="FF0000"/>
              </w:rPr>
              <w:t>он-томир</w:t>
            </w:r>
            <w:proofErr w:type="spellEnd"/>
            <w:r w:rsidRPr="008C02ED">
              <w:rPr>
                <w:bCs/>
                <w:color w:val="FF0000"/>
              </w:rPr>
              <w:t xml:space="preserve"> </w:t>
            </w:r>
            <w:proofErr w:type="spellStart"/>
            <w:r w:rsidRPr="008C02ED">
              <w:rPr>
                <w:bCs/>
                <w:color w:val="FF0000"/>
              </w:rPr>
              <w:t>касалликлари</w:t>
            </w:r>
            <w:proofErr w:type="spellEnd"/>
            <w:r w:rsidRPr="008C02ED">
              <w:rPr>
                <w:bCs/>
                <w:color w:val="FF0000"/>
              </w:rPr>
              <w:t xml:space="preserve"> </w:t>
            </w:r>
            <w:proofErr w:type="spellStart"/>
            <w:r w:rsidRPr="008C02ED">
              <w:rPr>
                <w:bCs/>
                <w:color w:val="FF0000"/>
              </w:rPr>
              <w:t>билан</w:t>
            </w:r>
            <w:proofErr w:type="spellEnd"/>
            <w:r w:rsidRPr="008C02ED">
              <w:rPr>
                <w:bCs/>
                <w:color w:val="FF0000"/>
              </w:rPr>
              <w:t xml:space="preserve"> дифференциал </w:t>
            </w:r>
            <w:proofErr w:type="spellStart"/>
            <w:r w:rsidRPr="008C02ED">
              <w:rPr>
                <w:bCs/>
                <w:color w:val="FF0000"/>
              </w:rPr>
              <w:t>диагностикаси</w:t>
            </w:r>
            <w:proofErr w:type="spellEnd"/>
            <w:r w:rsidRPr="008C02ED">
              <w:rPr>
                <w:bCs/>
                <w:color w:val="FF0000"/>
              </w:rPr>
              <w:t xml:space="preserve">. </w:t>
            </w:r>
            <w:r w:rsidRPr="008C02ED">
              <w:rPr>
                <w:bCs/>
                <w:color w:val="FF0000"/>
                <w:lang w:val="uz-Cyrl-UZ"/>
              </w:rPr>
              <w:t>Ў</w:t>
            </w:r>
            <w:proofErr w:type="spellStart"/>
            <w:r w:rsidRPr="008C02ED">
              <w:rPr>
                <w:bCs/>
                <w:color w:val="FF0000"/>
              </w:rPr>
              <w:t>ткир</w:t>
            </w:r>
            <w:proofErr w:type="spellEnd"/>
            <w:r w:rsidRPr="008C02ED">
              <w:rPr>
                <w:bCs/>
                <w:color w:val="FF0000"/>
              </w:rPr>
              <w:t xml:space="preserve"> </w:t>
            </w:r>
            <w:r w:rsidRPr="008C02ED">
              <w:rPr>
                <w:bCs/>
                <w:color w:val="FF0000"/>
                <w:lang w:val="uz-Cyrl-UZ"/>
              </w:rPr>
              <w:t>қ</w:t>
            </w:r>
            <w:proofErr w:type="spellStart"/>
            <w:r w:rsidRPr="008C02ED">
              <w:rPr>
                <w:bCs/>
                <w:color w:val="FF0000"/>
              </w:rPr>
              <w:t>оринда</w:t>
            </w:r>
            <w:proofErr w:type="spellEnd"/>
            <w:r w:rsidRPr="008C02ED">
              <w:rPr>
                <w:bCs/>
                <w:color w:val="FF0000"/>
              </w:rPr>
              <w:t xml:space="preserve"> </w:t>
            </w:r>
            <w:proofErr w:type="spellStart"/>
            <w:r w:rsidRPr="008C02ED">
              <w:rPr>
                <w:bCs/>
                <w:color w:val="FF0000"/>
              </w:rPr>
              <w:t>УАШнинг</w:t>
            </w:r>
            <w:proofErr w:type="spellEnd"/>
            <w:r w:rsidRPr="008C02ED">
              <w:rPr>
                <w:bCs/>
                <w:color w:val="FF0000"/>
              </w:rPr>
              <w:t xml:space="preserve"> </w:t>
            </w:r>
            <w:proofErr w:type="spellStart"/>
            <w:r w:rsidRPr="008C02ED">
              <w:rPr>
                <w:bCs/>
                <w:color w:val="FF0000"/>
              </w:rPr>
              <w:t>даволаш</w:t>
            </w:r>
            <w:proofErr w:type="spellEnd"/>
            <w:r w:rsidRPr="008C02ED">
              <w:rPr>
                <w:bCs/>
                <w:color w:val="FF0000"/>
              </w:rPr>
              <w:t xml:space="preserve"> </w:t>
            </w:r>
            <w:proofErr w:type="spellStart"/>
            <w:r w:rsidRPr="008C02ED">
              <w:rPr>
                <w:bCs/>
                <w:color w:val="FF0000"/>
              </w:rPr>
              <w:t>тактикаси</w:t>
            </w:r>
            <w:proofErr w:type="spellEnd"/>
            <w:r w:rsidRPr="008C02ED">
              <w:rPr>
                <w:bCs/>
                <w:color w:val="FF0000"/>
              </w:rPr>
              <w:t xml:space="preserve">. </w:t>
            </w:r>
          </w:p>
          <w:p w:rsidR="007B54DF" w:rsidRPr="008C02ED" w:rsidRDefault="007B54DF" w:rsidP="007B54DF">
            <w:pPr>
              <w:pStyle w:val="21"/>
              <w:ind w:left="0"/>
              <w:jc w:val="left"/>
              <w:outlineLvl w:val="1"/>
              <w:rPr>
                <w:color w:val="FF0000"/>
                <w:sz w:val="24"/>
                <w:szCs w:val="24"/>
                <w:lang w:val="uz-Cyrl-UZ"/>
              </w:rPr>
            </w:pPr>
          </w:p>
        </w:tc>
        <w:tc>
          <w:tcPr>
            <w:tcW w:w="2636" w:type="dxa"/>
          </w:tcPr>
          <w:p w:rsidR="007B54DF" w:rsidRPr="008C02ED" w:rsidRDefault="007B54DF" w:rsidP="007B54DF">
            <w:pPr>
              <w:pStyle w:val="21"/>
              <w:ind w:left="0"/>
              <w:jc w:val="left"/>
              <w:outlineLvl w:val="1"/>
              <w:rPr>
                <w:b w:val="0"/>
                <w:color w:val="FF0000"/>
                <w:sz w:val="24"/>
                <w:szCs w:val="24"/>
                <w:lang w:val="uz-Cyrl-UZ"/>
              </w:rPr>
            </w:pPr>
          </w:p>
        </w:tc>
        <w:tc>
          <w:tcPr>
            <w:tcW w:w="1441" w:type="dxa"/>
            <w:vAlign w:val="center"/>
          </w:tcPr>
          <w:p w:rsidR="007B54DF" w:rsidRPr="008C02ED" w:rsidRDefault="009E023B" w:rsidP="007B54DF">
            <w:pPr>
              <w:autoSpaceDE w:val="0"/>
              <w:autoSpaceDN w:val="0"/>
              <w:adjustRightInd w:val="0"/>
              <w:jc w:val="center"/>
              <w:rPr>
                <w:bCs/>
                <w:color w:val="FF0000"/>
                <w:lang w:val="uz-Cyrl-UZ"/>
              </w:rPr>
            </w:pPr>
            <w:r w:rsidRPr="008C02ED">
              <w:rPr>
                <w:bCs/>
                <w:color w:val="FF0000"/>
                <w:lang w:val="uz-Cyrl-UZ"/>
              </w:rPr>
              <w:t>6</w:t>
            </w:r>
          </w:p>
          <w:p w:rsidR="007B54DF" w:rsidRPr="008C02ED" w:rsidRDefault="007B54DF" w:rsidP="007B54DF">
            <w:pPr>
              <w:autoSpaceDE w:val="0"/>
              <w:autoSpaceDN w:val="0"/>
              <w:adjustRightInd w:val="0"/>
              <w:jc w:val="center"/>
              <w:rPr>
                <w:b/>
                <w:bCs/>
                <w:color w:val="FF0000"/>
                <w:lang w:val="uz-Cyrl-UZ"/>
              </w:rPr>
            </w:pPr>
            <w:r w:rsidRPr="008C02ED">
              <w:rPr>
                <w:bCs/>
                <w:color w:val="FF0000"/>
              </w:rPr>
              <w:t>(2+</w:t>
            </w:r>
            <w:r w:rsidR="009E023B" w:rsidRPr="008C02ED">
              <w:rPr>
                <w:bCs/>
                <w:color w:val="FF0000"/>
                <w:lang w:val="uz-Cyrl-UZ"/>
              </w:rPr>
              <w:t>4</w:t>
            </w:r>
            <w:r w:rsidRPr="008C02ED">
              <w:rPr>
                <w:bCs/>
                <w:color w:val="FF0000"/>
              </w:rPr>
              <w:t>)</w:t>
            </w:r>
          </w:p>
        </w:tc>
        <w:tc>
          <w:tcPr>
            <w:tcW w:w="1194" w:type="dxa"/>
            <w:vAlign w:val="center"/>
          </w:tcPr>
          <w:p w:rsidR="007B54DF" w:rsidRPr="008C02ED" w:rsidRDefault="007B54DF" w:rsidP="007B54DF">
            <w:pPr>
              <w:autoSpaceDE w:val="0"/>
              <w:autoSpaceDN w:val="0"/>
              <w:adjustRightInd w:val="0"/>
              <w:jc w:val="center"/>
              <w:rPr>
                <w:bCs/>
                <w:color w:val="FF0000"/>
                <w:lang w:val="uz-Cyrl-UZ"/>
              </w:rPr>
            </w:pPr>
          </w:p>
        </w:tc>
      </w:tr>
      <w:tr w:rsidR="007B54DF" w:rsidRPr="006D62AB" w:rsidTr="00D77123">
        <w:trPr>
          <w:trHeight w:val="939"/>
        </w:trPr>
        <w:tc>
          <w:tcPr>
            <w:tcW w:w="657" w:type="dxa"/>
            <w:vAlign w:val="center"/>
          </w:tcPr>
          <w:p w:rsidR="007B54DF" w:rsidRPr="006D62AB" w:rsidRDefault="007B54DF" w:rsidP="007B54DF">
            <w:pPr>
              <w:jc w:val="center"/>
              <w:rPr>
                <w:bCs/>
                <w:lang w:val="en-US"/>
              </w:rPr>
            </w:pPr>
            <w:r>
              <w:rPr>
                <w:bCs/>
                <w:lang w:val="en-US"/>
              </w:rPr>
              <w:t>2</w:t>
            </w:r>
          </w:p>
        </w:tc>
        <w:tc>
          <w:tcPr>
            <w:tcW w:w="1386" w:type="dxa"/>
            <w:vAlign w:val="center"/>
          </w:tcPr>
          <w:p w:rsidR="007B54DF" w:rsidRPr="008C02ED" w:rsidRDefault="007B54DF" w:rsidP="007B54DF">
            <w:pPr>
              <w:jc w:val="center"/>
              <w:rPr>
                <w:color w:val="FF0000"/>
                <w:lang w:val="uz-Cyrl-UZ"/>
              </w:rPr>
            </w:pPr>
            <w:r w:rsidRPr="008C02ED">
              <w:rPr>
                <w:color w:val="FF0000"/>
                <w:lang w:val="uz-Cyrl-UZ"/>
              </w:rPr>
              <w:t>Стационар</w:t>
            </w:r>
          </w:p>
        </w:tc>
        <w:tc>
          <w:tcPr>
            <w:tcW w:w="2635" w:type="dxa"/>
          </w:tcPr>
          <w:p w:rsidR="007B54DF" w:rsidRPr="008C02ED" w:rsidRDefault="001365A6" w:rsidP="007B54DF">
            <w:pPr>
              <w:rPr>
                <w:b/>
                <w:color w:val="FF0000"/>
                <w:lang w:val="uz-Cyrl-UZ"/>
              </w:rPr>
            </w:pPr>
            <w:r w:rsidRPr="008C02ED">
              <w:rPr>
                <w:color w:val="FF0000"/>
              </w:rPr>
              <w:t>Механик сари</w:t>
            </w:r>
            <w:r w:rsidRPr="008C02ED">
              <w:rPr>
                <w:color w:val="FF0000"/>
                <w:lang w:val="uz-Cyrl-UZ"/>
              </w:rPr>
              <w:t>қ</w:t>
            </w:r>
            <w:r w:rsidRPr="008C02ED">
              <w:rPr>
                <w:color w:val="FF0000"/>
              </w:rPr>
              <w:t xml:space="preserve">лик. </w:t>
            </w:r>
            <w:proofErr w:type="spellStart"/>
            <w:r w:rsidRPr="008C02ED">
              <w:rPr>
                <w:color w:val="FF0000"/>
              </w:rPr>
              <w:t>Тушунчаси</w:t>
            </w:r>
            <w:proofErr w:type="spellEnd"/>
            <w:r w:rsidRPr="008C02ED">
              <w:rPr>
                <w:color w:val="FF0000"/>
              </w:rPr>
              <w:t xml:space="preserve">, </w:t>
            </w:r>
            <w:proofErr w:type="spellStart"/>
            <w:r w:rsidRPr="008C02ED">
              <w:rPr>
                <w:color w:val="FF0000"/>
              </w:rPr>
              <w:t>таснифи</w:t>
            </w:r>
            <w:proofErr w:type="spellEnd"/>
            <w:r w:rsidRPr="008C02ED">
              <w:rPr>
                <w:color w:val="FF0000"/>
              </w:rPr>
              <w:t xml:space="preserve">, </w:t>
            </w:r>
            <w:proofErr w:type="spellStart"/>
            <w:r w:rsidRPr="008C02ED">
              <w:rPr>
                <w:color w:val="FF0000"/>
              </w:rPr>
              <w:t>этиологияси</w:t>
            </w:r>
            <w:proofErr w:type="spellEnd"/>
            <w:r w:rsidRPr="008C02ED">
              <w:rPr>
                <w:color w:val="FF0000"/>
              </w:rPr>
              <w:t xml:space="preserve">, </w:t>
            </w:r>
            <w:proofErr w:type="spellStart"/>
            <w:r w:rsidRPr="008C02ED">
              <w:rPr>
                <w:color w:val="FF0000"/>
              </w:rPr>
              <w:t>патогенези</w:t>
            </w:r>
            <w:proofErr w:type="spellEnd"/>
            <w:r w:rsidRPr="008C02ED">
              <w:rPr>
                <w:color w:val="FF0000"/>
              </w:rPr>
              <w:t xml:space="preserve">, </w:t>
            </w:r>
            <w:proofErr w:type="spellStart"/>
            <w:r w:rsidRPr="008C02ED">
              <w:rPr>
                <w:color w:val="FF0000"/>
              </w:rPr>
              <w:t>клиникаси</w:t>
            </w:r>
            <w:proofErr w:type="spellEnd"/>
            <w:r w:rsidRPr="008C02ED">
              <w:rPr>
                <w:color w:val="FF0000"/>
              </w:rPr>
              <w:t xml:space="preserve">. </w:t>
            </w:r>
            <w:proofErr w:type="spellStart"/>
            <w:r w:rsidRPr="008C02ED">
              <w:rPr>
                <w:color w:val="FF0000"/>
              </w:rPr>
              <w:t>Гемолитикав</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паренхиматоз</w:t>
            </w:r>
            <w:proofErr w:type="spellEnd"/>
            <w:r w:rsidRPr="008C02ED">
              <w:rPr>
                <w:color w:val="FF0000"/>
              </w:rPr>
              <w:t xml:space="preserve"> сари</w:t>
            </w:r>
            <w:r w:rsidRPr="008C02ED">
              <w:rPr>
                <w:color w:val="FF0000"/>
                <w:lang w:val="uz-Cyrl-UZ"/>
              </w:rPr>
              <w:t>қ</w:t>
            </w:r>
            <w:proofErr w:type="spellStart"/>
            <w:r w:rsidRPr="008C02ED">
              <w:rPr>
                <w:color w:val="FF0000"/>
              </w:rPr>
              <w:t>ликни</w:t>
            </w:r>
            <w:proofErr w:type="spellEnd"/>
            <w:r w:rsidRPr="008C02ED">
              <w:rPr>
                <w:color w:val="FF0000"/>
              </w:rPr>
              <w:t xml:space="preserve"> диагностика </w:t>
            </w:r>
            <w:proofErr w:type="spellStart"/>
            <w:r w:rsidRPr="008C02ED">
              <w:rPr>
                <w:color w:val="FF0000"/>
              </w:rPr>
              <w:t>ва</w:t>
            </w:r>
            <w:proofErr w:type="spellEnd"/>
            <w:r w:rsidRPr="008C02ED">
              <w:rPr>
                <w:color w:val="FF0000"/>
              </w:rPr>
              <w:t xml:space="preserve"> дифференциал диагностика </w:t>
            </w:r>
            <w:proofErr w:type="spellStart"/>
            <w:r w:rsidRPr="008C02ED">
              <w:rPr>
                <w:color w:val="FF0000"/>
              </w:rPr>
              <w:t>усуллари</w:t>
            </w:r>
            <w:proofErr w:type="spellEnd"/>
            <w:r w:rsidRPr="008C02ED">
              <w:rPr>
                <w:color w:val="FF0000"/>
              </w:rPr>
              <w:t xml:space="preserve">. </w:t>
            </w:r>
            <w:proofErr w:type="spellStart"/>
            <w:r w:rsidRPr="008C02ED">
              <w:rPr>
                <w:color w:val="FF0000"/>
              </w:rPr>
              <w:t>Эндобилиар</w:t>
            </w:r>
            <w:proofErr w:type="spellEnd"/>
            <w:r w:rsidRPr="008C02ED">
              <w:rPr>
                <w:color w:val="FF0000"/>
              </w:rPr>
              <w:t xml:space="preserve"> диагностика </w:t>
            </w:r>
            <w:proofErr w:type="spellStart"/>
            <w:r w:rsidRPr="008C02ED">
              <w:rPr>
                <w:color w:val="FF0000"/>
              </w:rPr>
              <w:t>ва</w:t>
            </w:r>
            <w:proofErr w:type="spellEnd"/>
            <w:r w:rsidRPr="008C02ED">
              <w:rPr>
                <w:color w:val="FF0000"/>
              </w:rPr>
              <w:t xml:space="preserve"> </w:t>
            </w:r>
            <w:proofErr w:type="spellStart"/>
            <w:r w:rsidRPr="008C02ED">
              <w:rPr>
                <w:color w:val="FF0000"/>
              </w:rPr>
              <w:t>даволаш</w:t>
            </w:r>
            <w:proofErr w:type="spellEnd"/>
            <w:r w:rsidRPr="008C02ED">
              <w:rPr>
                <w:color w:val="FF0000"/>
              </w:rPr>
              <w:t xml:space="preserve"> </w:t>
            </w:r>
            <w:proofErr w:type="spellStart"/>
            <w:r w:rsidRPr="008C02ED">
              <w:rPr>
                <w:color w:val="FF0000"/>
              </w:rPr>
              <w:t>усулларининг</w:t>
            </w:r>
            <w:proofErr w:type="spellEnd"/>
            <w:r w:rsidRPr="008C02ED">
              <w:rPr>
                <w:color w:val="FF0000"/>
              </w:rPr>
              <w:t xml:space="preserve"> </w:t>
            </w:r>
            <w:proofErr w:type="spellStart"/>
            <w:r w:rsidRPr="008C02ED">
              <w:rPr>
                <w:color w:val="FF0000"/>
              </w:rPr>
              <w:t>афзаллиги</w:t>
            </w:r>
            <w:proofErr w:type="spellEnd"/>
            <w:r w:rsidRPr="008C02ED">
              <w:rPr>
                <w:color w:val="FF0000"/>
              </w:rPr>
              <w:t xml:space="preserve">. </w:t>
            </w:r>
            <w:r w:rsidRPr="008C02ED">
              <w:rPr>
                <w:color w:val="FF0000"/>
                <w:lang w:val="uz-Cyrl-UZ"/>
              </w:rPr>
              <w:t>Ў</w:t>
            </w:r>
            <w:r w:rsidRPr="008C02ED">
              <w:rPr>
                <w:color w:val="FF0000"/>
              </w:rPr>
              <w:t xml:space="preserve">т </w:t>
            </w:r>
            <w:proofErr w:type="spellStart"/>
            <w:r w:rsidRPr="008C02ED">
              <w:rPr>
                <w:color w:val="FF0000"/>
              </w:rPr>
              <w:t>йулларини</w:t>
            </w:r>
            <w:proofErr w:type="spellEnd"/>
            <w:r w:rsidRPr="008C02ED">
              <w:rPr>
                <w:color w:val="FF0000"/>
              </w:rPr>
              <w:t xml:space="preserve"> </w:t>
            </w:r>
            <w:proofErr w:type="spellStart"/>
            <w:r w:rsidRPr="008C02ED">
              <w:rPr>
                <w:color w:val="FF0000"/>
              </w:rPr>
              <w:t>дренажлаш</w:t>
            </w:r>
            <w:proofErr w:type="spellEnd"/>
            <w:r w:rsidRPr="008C02ED">
              <w:rPr>
                <w:color w:val="FF0000"/>
              </w:rPr>
              <w:t xml:space="preserve"> </w:t>
            </w:r>
            <w:proofErr w:type="spellStart"/>
            <w:r w:rsidRPr="008C02ED">
              <w:rPr>
                <w:color w:val="FF0000"/>
              </w:rPr>
              <w:t>усуллар</w:t>
            </w:r>
            <w:r w:rsidR="00351AD4" w:rsidRPr="008C02ED">
              <w:rPr>
                <w:color w:val="FF0000"/>
              </w:rPr>
              <w:t>и</w:t>
            </w:r>
            <w:proofErr w:type="spellEnd"/>
            <w:r w:rsidR="00351AD4" w:rsidRPr="008C02ED">
              <w:rPr>
                <w:color w:val="FF0000"/>
              </w:rPr>
              <w:t xml:space="preserve">. УАШ </w:t>
            </w:r>
            <w:proofErr w:type="spellStart"/>
            <w:r w:rsidR="00351AD4" w:rsidRPr="008C02ED">
              <w:rPr>
                <w:color w:val="FF0000"/>
              </w:rPr>
              <w:t>вазифалари</w:t>
            </w:r>
            <w:proofErr w:type="spellEnd"/>
            <w:r w:rsidR="00351AD4" w:rsidRPr="008C02ED">
              <w:rPr>
                <w:color w:val="FF0000"/>
              </w:rPr>
              <w:t>. Механик сари</w:t>
            </w:r>
            <w:r w:rsidR="00351AD4" w:rsidRPr="008C02ED">
              <w:rPr>
                <w:color w:val="FF0000"/>
                <w:lang w:val="uz-Cyrl-UZ"/>
              </w:rPr>
              <w:t>қ</w:t>
            </w:r>
            <w:proofErr w:type="spellStart"/>
            <w:r w:rsidRPr="008C02ED">
              <w:rPr>
                <w:color w:val="FF0000"/>
              </w:rPr>
              <w:t>ликни</w:t>
            </w:r>
            <w:proofErr w:type="spellEnd"/>
            <w:r w:rsidRPr="008C02ED">
              <w:rPr>
                <w:color w:val="FF0000"/>
              </w:rPr>
              <w:t xml:space="preserve"> реабилитация </w:t>
            </w:r>
            <w:proofErr w:type="spellStart"/>
            <w:r w:rsidRPr="008C02ED">
              <w:rPr>
                <w:color w:val="FF0000"/>
              </w:rPr>
              <w:t>ва</w:t>
            </w:r>
            <w:proofErr w:type="spellEnd"/>
            <w:r w:rsidRPr="008C02ED">
              <w:rPr>
                <w:color w:val="FF0000"/>
              </w:rPr>
              <w:t xml:space="preserve"> профилактика </w:t>
            </w:r>
            <w:proofErr w:type="spellStart"/>
            <w:r w:rsidRPr="008C02ED">
              <w:rPr>
                <w:color w:val="FF0000"/>
              </w:rPr>
              <w:t>усуллари</w:t>
            </w:r>
            <w:proofErr w:type="spellEnd"/>
            <w:r w:rsidRPr="008C02ED">
              <w:rPr>
                <w:color w:val="FF0000"/>
              </w:rPr>
              <w:t>.</w:t>
            </w:r>
          </w:p>
        </w:tc>
        <w:tc>
          <w:tcPr>
            <w:tcW w:w="2636" w:type="dxa"/>
          </w:tcPr>
          <w:p w:rsidR="007B54DF" w:rsidRPr="008C02ED" w:rsidRDefault="007B54DF" w:rsidP="007B54DF">
            <w:pPr>
              <w:rPr>
                <w:b/>
                <w:color w:val="FF0000"/>
                <w:lang w:val="uz-Cyrl-UZ"/>
              </w:rPr>
            </w:pPr>
          </w:p>
        </w:tc>
        <w:tc>
          <w:tcPr>
            <w:tcW w:w="1441" w:type="dxa"/>
            <w:vAlign w:val="center"/>
          </w:tcPr>
          <w:p w:rsidR="007B54DF" w:rsidRPr="008C02ED" w:rsidRDefault="007B54DF" w:rsidP="007B54DF">
            <w:pPr>
              <w:autoSpaceDE w:val="0"/>
              <w:autoSpaceDN w:val="0"/>
              <w:adjustRightInd w:val="0"/>
              <w:jc w:val="center"/>
              <w:rPr>
                <w:color w:val="FF0000"/>
                <w:lang w:val="uz-Cyrl-UZ"/>
              </w:rPr>
            </w:pPr>
            <w:r w:rsidRPr="008C02ED">
              <w:rPr>
                <w:bCs/>
                <w:color w:val="FF0000"/>
                <w:lang w:val="uz-Cyrl-UZ"/>
              </w:rPr>
              <w:t>6</w:t>
            </w:r>
          </w:p>
          <w:p w:rsidR="007B54DF" w:rsidRPr="008C02ED" w:rsidRDefault="007B54DF" w:rsidP="007B54DF">
            <w:pPr>
              <w:jc w:val="center"/>
              <w:rPr>
                <w:b/>
                <w:bCs/>
                <w:color w:val="FF0000"/>
                <w:lang w:val="uz-Cyrl-UZ"/>
              </w:rPr>
            </w:pPr>
            <w:r w:rsidRPr="008C02ED">
              <w:rPr>
                <w:color w:val="FF0000"/>
              </w:rPr>
              <w:t>(2+</w:t>
            </w:r>
            <w:r w:rsidRPr="008C02ED">
              <w:rPr>
                <w:color w:val="FF0000"/>
                <w:lang w:val="uz-Cyrl-UZ"/>
              </w:rPr>
              <w:t>4</w:t>
            </w:r>
            <w:r w:rsidRPr="008C02ED">
              <w:rPr>
                <w:color w:val="FF0000"/>
              </w:rPr>
              <w:t>)</w:t>
            </w:r>
          </w:p>
        </w:tc>
        <w:tc>
          <w:tcPr>
            <w:tcW w:w="1194" w:type="dxa"/>
            <w:vAlign w:val="center"/>
          </w:tcPr>
          <w:p w:rsidR="007B54DF" w:rsidRPr="008C02ED" w:rsidRDefault="007B54DF" w:rsidP="007B54DF">
            <w:pPr>
              <w:autoSpaceDE w:val="0"/>
              <w:autoSpaceDN w:val="0"/>
              <w:adjustRightInd w:val="0"/>
              <w:jc w:val="center"/>
              <w:rPr>
                <w:b/>
                <w:bCs/>
                <w:color w:val="FF0000"/>
                <w:lang w:val="uz-Cyrl-UZ"/>
              </w:rPr>
            </w:pPr>
          </w:p>
        </w:tc>
      </w:tr>
      <w:tr w:rsidR="007B54DF" w:rsidRPr="006D62AB" w:rsidTr="00D77123">
        <w:trPr>
          <w:trHeight w:val="939"/>
        </w:trPr>
        <w:tc>
          <w:tcPr>
            <w:tcW w:w="657" w:type="dxa"/>
            <w:vAlign w:val="center"/>
          </w:tcPr>
          <w:p w:rsidR="007B54DF" w:rsidRPr="001365A6" w:rsidRDefault="007B54DF" w:rsidP="007B54DF">
            <w:pPr>
              <w:jc w:val="center"/>
              <w:rPr>
                <w:bCs/>
              </w:rPr>
            </w:pPr>
            <w:r w:rsidRPr="001365A6">
              <w:rPr>
                <w:bCs/>
              </w:rPr>
              <w:t>3</w:t>
            </w:r>
          </w:p>
          <w:p w:rsidR="007B54DF" w:rsidRPr="001365A6" w:rsidRDefault="007B54DF" w:rsidP="007B54DF">
            <w:pPr>
              <w:jc w:val="center"/>
              <w:rPr>
                <w:bCs/>
              </w:rPr>
            </w:pPr>
          </w:p>
        </w:tc>
        <w:tc>
          <w:tcPr>
            <w:tcW w:w="1386" w:type="dxa"/>
            <w:vAlign w:val="center"/>
          </w:tcPr>
          <w:p w:rsidR="007B54DF" w:rsidRPr="008C02ED" w:rsidRDefault="007B54DF" w:rsidP="007B54DF">
            <w:pPr>
              <w:jc w:val="center"/>
              <w:rPr>
                <w:color w:val="FF0000"/>
                <w:lang w:val="uz-Cyrl-UZ"/>
              </w:rPr>
            </w:pPr>
            <w:r w:rsidRPr="008C02ED">
              <w:rPr>
                <w:color w:val="FF0000"/>
                <w:lang w:val="uz-Cyrl-UZ"/>
              </w:rPr>
              <w:t>Стационар</w:t>
            </w:r>
          </w:p>
        </w:tc>
        <w:tc>
          <w:tcPr>
            <w:tcW w:w="2635" w:type="dxa"/>
          </w:tcPr>
          <w:p w:rsidR="007B54DF" w:rsidRPr="008C02ED" w:rsidRDefault="00351AD4" w:rsidP="00351AD4">
            <w:pPr>
              <w:rPr>
                <w:b/>
                <w:color w:val="FF0000"/>
              </w:rPr>
            </w:pPr>
            <w:proofErr w:type="spellStart"/>
            <w:r w:rsidRPr="008C02ED">
              <w:rPr>
                <w:color w:val="FF0000"/>
              </w:rPr>
              <w:t>Жиагар</w:t>
            </w:r>
            <w:proofErr w:type="spellEnd"/>
            <w:r w:rsidRPr="008C02ED">
              <w:rPr>
                <w:color w:val="FF0000"/>
              </w:rPr>
              <w:t xml:space="preserve"> </w:t>
            </w:r>
            <w:proofErr w:type="spellStart"/>
            <w:r w:rsidRPr="008C02ED">
              <w:rPr>
                <w:color w:val="FF0000"/>
              </w:rPr>
              <w:t>касалликларида</w:t>
            </w:r>
            <w:proofErr w:type="spellEnd"/>
            <w:r w:rsidRPr="008C02ED">
              <w:rPr>
                <w:color w:val="FF0000"/>
              </w:rPr>
              <w:t xml:space="preserve"> </w:t>
            </w:r>
            <w:proofErr w:type="spellStart"/>
            <w:r w:rsidRPr="008C02ED">
              <w:rPr>
                <w:color w:val="FF0000"/>
              </w:rPr>
              <w:t>бактериал</w:t>
            </w:r>
            <w:proofErr w:type="spellEnd"/>
            <w:r w:rsidRPr="008C02ED">
              <w:rPr>
                <w:color w:val="FF0000"/>
              </w:rPr>
              <w:t xml:space="preserve">, </w:t>
            </w:r>
            <w:proofErr w:type="spellStart"/>
            <w:r w:rsidRPr="008C02ED">
              <w:rPr>
                <w:color w:val="FF0000"/>
              </w:rPr>
              <w:t>амёбали</w:t>
            </w:r>
            <w:proofErr w:type="spellEnd"/>
            <w:r w:rsidRPr="008C02ED">
              <w:rPr>
                <w:color w:val="FF0000"/>
              </w:rPr>
              <w:t xml:space="preserve"> </w:t>
            </w:r>
            <w:proofErr w:type="spellStart"/>
            <w:r w:rsidRPr="008C02ED">
              <w:rPr>
                <w:color w:val="FF0000"/>
              </w:rPr>
              <w:t>абцесслар</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жигар</w:t>
            </w:r>
            <w:proofErr w:type="spellEnd"/>
            <w:r w:rsidRPr="008C02ED">
              <w:rPr>
                <w:color w:val="FF0000"/>
              </w:rPr>
              <w:t xml:space="preserve"> </w:t>
            </w:r>
            <w:proofErr w:type="spellStart"/>
            <w:r w:rsidRPr="008C02ED">
              <w:rPr>
                <w:color w:val="FF0000"/>
              </w:rPr>
              <w:t>ц</w:t>
            </w:r>
            <w:proofErr w:type="spellEnd"/>
            <w:r w:rsidRPr="008C02ED">
              <w:rPr>
                <w:color w:val="FF0000"/>
                <w:lang w:val="uz-Cyrl-UZ"/>
              </w:rPr>
              <w:t>и</w:t>
            </w:r>
            <w:proofErr w:type="spellStart"/>
            <w:r w:rsidRPr="008C02ED">
              <w:rPr>
                <w:color w:val="FF0000"/>
              </w:rPr>
              <w:t>ррозида</w:t>
            </w:r>
            <w:proofErr w:type="spellEnd"/>
            <w:r w:rsidRPr="008C02ED">
              <w:rPr>
                <w:color w:val="FF0000"/>
              </w:rPr>
              <w:t xml:space="preserve"> сари</w:t>
            </w:r>
            <w:r w:rsidRPr="008C02ED">
              <w:rPr>
                <w:color w:val="FF0000"/>
                <w:lang w:val="uz-Cyrl-UZ"/>
              </w:rPr>
              <w:t>қ</w:t>
            </w:r>
            <w:r w:rsidRPr="008C02ED">
              <w:rPr>
                <w:color w:val="FF0000"/>
              </w:rPr>
              <w:t xml:space="preserve">лик. </w:t>
            </w:r>
            <w:proofErr w:type="spellStart"/>
            <w:r w:rsidRPr="008C02ED">
              <w:rPr>
                <w:color w:val="FF0000"/>
              </w:rPr>
              <w:t>Жигарнинг</w:t>
            </w:r>
            <w:proofErr w:type="spellEnd"/>
            <w:r w:rsidRPr="008C02ED">
              <w:rPr>
                <w:color w:val="FF0000"/>
              </w:rPr>
              <w:t xml:space="preserve"> </w:t>
            </w:r>
            <w:proofErr w:type="spellStart"/>
            <w:r w:rsidRPr="008C02ED">
              <w:rPr>
                <w:color w:val="FF0000"/>
              </w:rPr>
              <w:t>паразитар</w:t>
            </w:r>
            <w:proofErr w:type="spellEnd"/>
            <w:r w:rsidRPr="008C02ED">
              <w:rPr>
                <w:color w:val="FF0000"/>
                <w:lang w:val="uz-Cyrl-UZ"/>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нопаразитар</w:t>
            </w:r>
            <w:proofErr w:type="spellEnd"/>
            <w:r w:rsidRPr="008C02ED">
              <w:rPr>
                <w:color w:val="FF0000"/>
              </w:rPr>
              <w:t xml:space="preserve"> </w:t>
            </w:r>
            <w:proofErr w:type="spellStart"/>
            <w:r w:rsidRPr="008C02ED">
              <w:rPr>
                <w:color w:val="FF0000"/>
              </w:rPr>
              <w:t>кисталари</w:t>
            </w:r>
            <w:proofErr w:type="spellEnd"/>
            <w:r w:rsidRPr="008C02ED">
              <w:rPr>
                <w:color w:val="FF0000"/>
              </w:rPr>
              <w:t xml:space="preserve">. </w:t>
            </w:r>
            <w:proofErr w:type="spellStart"/>
            <w:r w:rsidRPr="008C02ED">
              <w:rPr>
                <w:color w:val="FF0000"/>
              </w:rPr>
              <w:t>Тушунчаси</w:t>
            </w:r>
            <w:proofErr w:type="spellEnd"/>
            <w:r w:rsidRPr="008C02ED">
              <w:rPr>
                <w:color w:val="FF0000"/>
              </w:rPr>
              <w:t xml:space="preserve">, </w:t>
            </w:r>
            <w:proofErr w:type="spellStart"/>
            <w:r w:rsidRPr="008C02ED">
              <w:rPr>
                <w:color w:val="FF0000"/>
              </w:rPr>
              <w:t>сабабалари</w:t>
            </w:r>
            <w:proofErr w:type="spellEnd"/>
            <w:r w:rsidRPr="008C02ED">
              <w:rPr>
                <w:color w:val="FF0000"/>
              </w:rPr>
              <w:t xml:space="preserve">, </w:t>
            </w:r>
            <w:proofErr w:type="spellStart"/>
            <w:r w:rsidRPr="008C02ED">
              <w:rPr>
                <w:color w:val="FF0000"/>
              </w:rPr>
              <w:t>таснифи</w:t>
            </w:r>
            <w:proofErr w:type="spellEnd"/>
            <w:r w:rsidRPr="008C02ED">
              <w:rPr>
                <w:color w:val="FF0000"/>
              </w:rPr>
              <w:t xml:space="preserve">, клиник </w:t>
            </w:r>
            <w:proofErr w:type="spellStart"/>
            <w:r w:rsidRPr="008C02ED">
              <w:rPr>
                <w:color w:val="FF0000"/>
              </w:rPr>
              <w:t>лаборатор</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инструментал</w:t>
            </w:r>
            <w:proofErr w:type="spellEnd"/>
            <w:r w:rsidRPr="008C02ED">
              <w:rPr>
                <w:color w:val="FF0000"/>
              </w:rPr>
              <w:t xml:space="preserve">  диагностика </w:t>
            </w:r>
            <w:proofErr w:type="spellStart"/>
            <w:r w:rsidRPr="008C02ED">
              <w:rPr>
                <w:color w:val="FF0000"/>
              </w:rPr>
              <w:t>усуллари</w:t>
            </w:r>
            <w:proofErr w:type="spellEnd"/>
            <w:r w:rsidRPr="008C02ED">
              <w:rPr>
                <w:color w:val="FF0000"/>
              </w:rPr>
              <w:t xml:space="preserve">. </w:t>
            </w:r>
            <w:r w:rsidRPr="008C02ED">
              <w:rPr>
                <w:color w:val="FF0000"/>
              </w:rPr>
              <w:lastRenderedPageBreak/>
              <w:t xml:space="preserve">Клиник симптоматика </w:t>
            </w:r>
            <w:proofErr w:type="spellStart"/>
            <w:r w:rsidRPr="008C02ED">
              <w:rPr>
                <w:color w:val="FF0000"/>
              </w:rPr>
              <w:t>ва</w:t>
            </w:r>
            <w:proofErr w:type="spellEnd"/>
            <w:r w:rsidRPr="008C02ED">
              <w:rPr>
                <w:color w:val="FF0000"/>
              </w:rPr>
              <w:t xml:space="preserve"> дифференциал диагностика. УАШ </w:t>
            </w:r>
            <w:proofErr w:type="spellStart"/>
            <w:r w:rsidRPr="008C02ED">
              <w:rPr>
                <w:color w:val="FF0000"/>
              </w:rPr>
              <w:t>ва</w:t>
            </w:r>
            <w:proofErr w:type="spellEnd"/>
            <w:r w:rsidRPr="008C02ED">
              <w:rPr>
                <w:color w:val="FF0000"/>
              </w:rPr>
              <w:t xml:space="preserve"> хирург </w:t>
            </w:r>
            <w:proofErr w:type="spellStart"/>
            <w:r w:rsidRPr="008C02ED">
              <w:rPr>
                <w:color w:val="FF0000"/>
              </w:rPr>
              <w:t>вазифалари</w:t>
            </w:r>
            <w:proofErr w:type="spellEnd"/>
            <w:r w:rsidRPr="008C02ED">
              <w:rPr>
                <w:color w:val="FF0000"/>
              </w:rPr>
              <w:t xml:space="preserve">. </w:t>
            </w:r>
            <w:proofErr w:type="spellStart"/>
            <w:r w:rsidRPr="008C02ED">
              <w:rPr>
                <w:color w:val="FF0000"/>
              </w:rPr>
              <w:t>Даволашнинг</w:t>
            </w:r>
            <w:proofErr w:type="spellEnd"/>
            <w:r w:rsidRPr="008C02ED">
              <w:rPr>
                <w:color w:val="FF0000"/>
              </w:rPr>
              <w:t xml:space="preserve"> </w:t>
            </w:r>
            <w:proofErr w:type="spellStart"/>
            <w:r w:rsidRPr="008C02ED">
              <w:rPr>
                <w:color w:val="FF0000"/>
              </w:rPr>
              <w:t>замонавий</w:t>
            </w:r>
            <w:proofErr w:type="spellEnd"/>
            <w:r w:rsidRPr="008C02ED">
              <w:rPr>
                <w:color w:val="FF0000"/>
              </w:rPr>
              <w:t xml:space="preserve"> </w:t>
            </w:r>
            <w:proofErr w:type="spellStart"/>
            <w:r w:rsidRPr="008C02ED">
              <w:rPr>
                <w:color w:val="FF0000"/>
              </w:rPr>
              <w:t>усуллари</w:t>
            </w:r>
            <w:proofErr w:type="spellEnd"/>
            <w:r w:rsidRPr="008C02ED">
              <w:rPr>
                <w:color w:val="FF0000"/>
              </w:rPr>
              <w:t xml:space="preserve">. </w:t>
            </w:r>
            <w:proofErr w:type="spellStart"/>
            <w:r w:rsidRPr="008C02ED">
              <w:rPr>
                <w:color w:val="FF0000"/>
              </w:rPr>
              <w:t>Беморни</w:t>
            </w:r>
            <w:proofErr w:type="spellEnd"/>
            <w:r w:rsidRPr="008C02ED">
              <w:rPr>
                <w:color w:val="FF0000"/>
              </w:rPr>
              <w:t xml:space="preserve"> </w:t>
            </w:r>
            <w:proofErr w:type="spellStart"/>
            <w:r w:rsidRPr="008C02ED">
              <w:rPr>
                <w:color w:val="FF0000"/>
              </w:rPr>
              <w:t>реабилитацияси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профилактикаси</w:t>
            </w:r>
            <w:proofErr w:type="spellEnd"/>
            <w:r w:rsidRPr="008C02ED">
              <w:rPr>
                <w:color w:val="FF0000"/>
              </w:rPr>
              <w:t>.</w:t>
            </w:r>
          </w:p>
        </w:tc>
        <w:tc>
          <w:tcPr>
            <w:tcW w:w="2636" w:type="dxa"/>
          </w:tcPr>
          <w:p w:rsidR="007B54DF" w:rsidRPr="008C02ED" w:rsidRDefault="007B54DF" w:rsidP="007B54DF">
            <w:pPr>
              <w:rPr>
                <w:b/>
                <w:color w:val="FF0000"/>
              </w:rPr>
            </w:pPr>
          </w:p>
        </w:tc>
        <w:tc>
          <w:tcPr>
            <w:tcW w:w="1441" w:type="dxa"/>
            <w:vAlign w:val="center"/>
          </w:tcPr>
          <w:p w:rsidR="007B54DF" w:rsidRPr="008C02ED" w:rsidRDefault="007B54DF" w:rsidP="007B54DF">
            <w:pPr>
              <w:autoSpaceDE w:val="0"/>
              <w:autoSpaceDN w:val="0"/>
              <w:adjustRightInd w:val="0"/>
              <w:jc w:val="center"/>
              <w:rPr>
                <w:color w:val="FF0000"/>
                <w:lang w:val="uz-Cyrl-UZ"/>
              </w:rPr>
            </w:pPr>
            <w:r w:rsidRPr="008C02ED">
              <w:rPr>
                <w:bCs/>
                <w:color w:val="FF0000"/>
                <w:lang w:val="uz-Cyrl-UZ"/>
              </w:rPr>
              <w:t>6</w:t>
            </w:r>
          </w:p>
          <w:p w:rsidR="007B54DF" w:rsidRPr="008C02ED" w:rsidRDefault="007B54DF" w:rsidP="007B54DF">
            <w:pPr>
              <w:jc w:val="center"/>
              <w:rPr>
                <w:b/>
                <w:bCs/>
                <w:color w:val="FF0000"/>
                <w:lang w:val="uz-Cyrl-UZ"/>
              </w:rPr>
            </w:pPr>
            <w:r w:rsidRPr="008C02ED">
              <w:rPr>
                <w:color w:val="FF0000"/>
              </w:rPr>
              <w:t>(2+</w:t>
            </w:r>
            <w:r w:rsidRPr="008C02ED">
              <w:rPr>
                <w:color w:val="FF0000"/>
                <w:lang w:val="uz-Cyrl-UZ"/>
              </w:rPr>
              <w:t>4</w:t>
            </w:r>
            <w:r w:rsidRPr="008C02ED">
              <w:rPr>
                <w:color w:val="FF0000"/>
              </w:rPr>
              <w:t>)</w:t>
            </w:r>
          </w:p>
        </w:tc>
        <w:tc>
          <w:tcPr>
            <w:tcW w:w="1194" w:type="dxa"/>
            <w:vAlign w:val="center"/>
          </w:tcPr>
          <w:p w:rsidR="007B54DF" w:rsidRPr="008C02ED" w:rsidRDefault="007B54DF" w:rsidP="007B54DF">
            <w:pPr>
              <w:autoSpaceDE w:val="0"/>
              <w:autoSpaceDN w:val="0"/>
              <w:adjustRightInd w:val="0"/>
              <w:jc w:val="center"/>
              <w:rPr>
                <w:b/>
                <w:bCs/>
                <w:color w:val="FF0000"/>
                <w:lang w:val="uz-Cyrl-UZ"/>
              </w:rPr>
            </w:pPr>
          </w:p>
        </w:tc>
      </w:tr>
      <w:tr w:rsidR="007B54DF" w:rsidRPr="006D62AB" w:rsidTr="00D77123">
        <w:trPr>
          <w:trHeight w:val="939"/>
        </w:trPr>
        <w:tc>
          <w:tcPr>
            <w:tcW w:w="657" w:type="dxa"/>
            <w:vAlign w:val="center"/>
          </w:tcPr>
          <w:p w:rsidR="007B54DF" w:rsidRPr="001365A6" w:rsidRDefault="007B54DF" w:rsidP="007B54DF">
            <w:pPr>
              <w:pStyle w:val="a7"/>
              <w:rPr>
                <w:bCs/>
              </w:rPr>
            </w:pPr>
            <w:r w:rsidRPr="001365A6">
              <w:rPr>
                <w:rFonts w:ascii="Times New Roman" w:hAnsi="Times New Roman"/>
                <w:b w:val="0"/>
                <w:bCs/>
                <w:sz w:val="24"/>
                <w:szCs w:val="24"/>
              </w:rPr>
              <w:lastRenderedPageBreak/>
              <w:t>4</w:t>
            </w:r>
          </w:p>
        </w:tc>
        <w:tc>
          <w:tcPr>
            <w:tcW w:w="1386" w:type="dxa"/>
            <w:vAlign w:val="center"/>
          </w:tcPr>
          <w:p w:rsidR="007B54DF" w:rsidRPr="008C02ED" w:rsidRDefault="007B54DF" w:rsidP="007B54DF">
            <w:pPr>
              <w:jc w:val="center"/>
              <w:rPr>
                <w:b/>
                <w:color w:val="FF0000"/>
                <w:lang w:val="uz-Cyrl-UZ"/>
              </w:rPr>
            </w:pPr>
            <w:r w:rsidRPr="008C02ED">
              <w:rPr>
                <w:color w:val="FF0000"/>
                <w:lang w:val="uz-Cyrl-UZ"/>
              </w:rPr>
              <w:t>Стационар</w:t>
            </w:r>
          </w:p>
        </w:tc>
        <w:tc>
          <w:tcPr>
            <w:tcW w:w="2635" w:type="dxa"/>
          </w:tcPr>
          <w:p w:rsidR="00351AD4" w:rsidRPr="008C02ED" w:rsidRDefault="00351AD4" w:rsidP="00351AD4">
            <w:pPr>
              <w:rPr>
                <w:color w:val="FF0000"/>
              </w:rPr>
            </w:pPr>
            <w:proofErr w:type="spellStart"/>
            <w:r w:rsidRPr="008C02ED">
              <w:rPr>
                <w:color w:val="FF0000"/>
              </w:rPr>
              <w:t>Ярали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ярасиз</w:t>
            </w:r>
            <w:proofErr w:type="spellEnd"/>
            <w:r w:rsidRPr="008C02ED">
              <w:rPr>
                <w:color w:val="FF0000"/>
              </w:rPr>
              <w:t xml:space="preserve"> </w:t>
            </w:r>
            <w:proofErr w:type="spellStart"/>
            <w:r w:rsidRPr="008C02ED">
              <w:rPr>
                <w:color w:val="FF0000"/>
              </w:rPr>
              <w:t>келиб</w:t>
            </w:r>
            <w:proofErr w:type="spellEnd"/>
            <w:r w:rsidRPr="008C02ED">
              <w:rPr>
                <w:color w:val="FF0000"/>
              </w:rPr>
              <w:t xml:space="preserve"> </w:t>
            </w:r>
            <w:proofErr w:type="spellStart"/>
            <w:r w:rsidRPr="008C02ED">
              <w:rPr>
                <w:color w:val="FF0000"/>
              </w:rPr>
              <w:t>чи</w:t>
            </w:r>
            <w:proofErr w:type="spellEnd"/>
            <w:r w:rsidRPr="008C02ED">
              <w:rPr>
                <w:color w:val="FF0000"/>
                <w:lang w:val="uz-Cyrl-UZ"/>
              </w:rPr>
              <w:t>ққ</w:t>
            </w:r>
            <w:r w:rsidRPr="008C02ED">
              <w:rPr>
                <w:color w:val="FF0000"/>
              </w:rPr>
              <w:t xml:space="preserve">ан </w:t>
            </w:r>
            <w:proofErr w:type="spellStart"/>
            <w:r w:rsidRPr="008C02ED">
              <w:rPr>
                <w:color w:val="FF0000"/>
              </w:rPr>
              <w:t>гастродуоденал</w:t>
            </w:r>
            <w:proofErr w:type="spellEnd"/>
            <w:r w:rsidRPr="008C02ED">
              <w:rPr>
                <w:color w:val="FF0000"/>
              </w:rPr>
              <w:t xml:space="preserve"> </w:t>
            </w:r>
            <w:r w:rsidRPr="008C02ED">
              <w:rPr>
                <w:color w:val="FF0000"/>
                <w:lang w:val="uz-Cyrl-UZ"/>
              </w:rPr>
              <w:t>қ</w:t>
            </w:r>
            <w:r w:rsidRPr="008C02ED">
              <w:rPr>
                <w:color w:val="FF0000"/>
              </w:rPr>
              <w:t>о</w:t>
            </w:r>
            <w:r w:rsidRPr="008C02ED">
              <w:rPr>
                <w:color w:val="FF0000"/>
                <w:lang w:val="uz-Cyrl-UZ"/>
              </w:rPr>
              <w:t>н</w:t>
            </w:r>
            <w:r w:rsidRPr="008C02ED">
              <w:rPr>
                <w:color w:val="FF0000"/>
              </w:rPr>
              <w:t xml:space="preserve"> </w:t>
            </w:r>
            <w:proofErr w:type="spellStart"/>
            <w:r w:rsidRPr="008C02ED">
              <w:rPr>
                <w:color w:val="FF0000"/>
              </w:rPr>
              <w:t>кетишлар</w:t>
            </w:r>
            <w:proofErr w:type="spellEnd"/>
            <w:r w:rsidRPr="008C02ED">
              <w:rPr>
                <w:color w:val="FF0000"/>
              </w:rPr>
              <w:t xml:space="preserve">. </w:t>
            </w:r>
            <w:proofErr w:type="spellStart"/>
            <w:r w:rsidRPr="008C02ED">
              <w:rPr>
                <w:color w:val="FF0000"/>
              </w:rPr>
              <w:t>Ма</w:t>
            </w:r>
            <w:proofErr w:type="spellEnd"/>
            <w:r w:rsidRPr="008C02ED">
              <w:rPr>
                <w:color w:val="FF0000"/>
                <w:lang w:val="uz-Cyrl-UZ"/>
              </w:rPr>
              <w:t>ҳ</w:t>
            </w:r>
            <w:proofErr w:type="spellStart"/>
            <w:r w:rsidRPr="008C02ED">
              <w:rPr>
                <w:color w:val="FF0000"/>
              </w:rPr>
              <w:t>алий</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умумий</w:t>
            </w:r>
            <w:proofErr w:type="spellEnd"/>
            <w:r w:rsidRPr="008C02ED">
              <w:rPr>
                <w:color w:val="FF0000"/>
              </w:rPr>
              <w:t xml:space="preserve"> </w:t>
            </w:r>
            <w:proofErr w:type="spellStart"/>
            <w:r w:rsidRPr="008C02ED">
              <w:rPr>
                <w:color w:val="FF0000"/>
              </w:rPr>
              <w:t>белгилари</w:t>
            </w:r>
            <w:proofErr w:type="spellEnd"/>
            <w:r w:rsidRPr="008C02ED">
              <w:rPr>
                <w:color w:val="FF0000"/>
              </w:rPr>
              <w:t xml:space="preserve">, </w:t>
            </w:r>
            <w:r w:rsidRPr="008C02ED">
              <w:rPr>
                <w:color w:val="FF0000"/>
                <w:lang w:val="uz-Cyrl-UZ"/>
              </w:rPr>
              <w:t>қ</w:t>
            </w:r>
            <w:r w:rsidRPr="008C02ED">
              <w:rPr>
                <w:color w:val="FF0000"/>
              </w:rPr>
              <w:t xml:space="preserve">он </w:t>
            </w:r>
            <w:proofErr w:type="spellStart"/>
            <w:r w:rsidRPr="008C02ED">
              <w:rPr>
                <w:color w:val="FF0000"/>
              </w:rPr>
              <w:t>кетишнинг</w:t>
            </w:r>
            <w:proofErr w:type="spellEnd"/>
            <w:r w:rsidRPr="008C02ED">
              <w:rPr>
                <w:color w:val="FF0000"/>
              </w:rPr>
              <w:t xml:space="preserve"> о</w:t>
            </w:r>
            <w:r w:rsidRPr="008C02ED">
              <w:rPr>
                <w:color w:val="FF0000"/>
                <w:lang w:val="uz-Cyrl-UZ"/>
              </w:rPr>
              <w:t>ғ</w:t>
            </w:r>
            <w:proofErr w:type="spellStart"/>
            <w:r w:rsidRPr="008C02ED">
              <w:rPr>
                <w:color w:val="FF0000"/>
              </w:rPr>
              <w:t>ирлик</w:t>
            </w:r>
            <w:proofErr w:type="spellEnd"/>
            <w:r w:rsidRPr="008C02ED">
              <w:rPr>
                <w:color w:val="FF0000"/>
              </w:rPr>
              <w:t xml:space="preserve"> </w:t>
            </w:r>
            <w:proofErr w:type="spellStart"/>
            <w:r w:rsidRPr="008C02ED">
              <w:rPr>
                <w:color w:val="FF0000"/>
              </w:rPr>
              <w:t>даражалари</w:t>
            </w:r>
            <w:proofErr w:type="spellEnd"/>
            <w:r w:rsidRPr="008C02ED">
              <w:rPr>
                <w:color w:val="FF0000"/>
                <w:lang w:val="uz-Cyrl-UZ"/>
              </w:rPr>
              <w:t>,</w:t>
            </w:r>
            <w:r w:rsidRPr="008C02ED">
              <w:rPr>
                <w:color w:val="FF0000"/>
              </w:rPr>
              <w:t xml:space="preserve"> </w:t>
            </w:r>
            <w:r w:rsidRPr="008C02ED">
              <w:rPr>
                <w:color w:val="FF0000"/>
                <w:lang w:val="en-US"/>
              </w:rPr>
              <w:t>Forest</w:t>
            </w:r>
            <w:r w:rsidRPr="008C02ED">
              <w:rPr>
                <w:color w:val="FF0000"/>
              </w:rPr>
              <w:t xml:space="preserve">  </w:t>
            </w:r>
            <w:proofErr w:type="spellStart"/>
            <w:r w:rsidRPr="008C02ED">
              <w:rPr>
                <w:color w:val="FF0000"/>
              </w:rPr>
              <w:t>эндоскопик</w:t>
            </w:r>
            <w:proofErr w:type="spellEnd"/>
            <w:r w:rsidRPr="008C02ED">
              <w:rPr>
                <w:color w:val="FF0000"/>
              </w:rPr>
              <w:t xml:space="preserve"> </w:t>
            </w:r>
            <w:proofErr w:type="spellStart"/>
            <w:r w:rsidRPr="008C02ED">
              <w:rPr>
                <w:color w:val="FF0000"/>
              </w:rPr>
              <w:t>таснифи</w:t>
            </w:r>
            <w:proofErr w:type="spellEnd"/>
            <w:r w:rsidRPr="008C02ED">
              <w:rPr>
                <w:color w:val="FF0000"/>
              </w:rPr>
              <w:t xml:space="preserve">. Диагностик </w:t>
            </w:r>
            <w:proofErr w:type="spellStart"/>
            <w:r w:rsidRPr="008C02ED">
              <w:rPr>
                <w:color w:val="FF0000"/>
              </w:rPr>
              <w:t>усуллари</w:t>
            </w:r>
            <w:proofErr w:type="spellEnd"/>
            <w:r w:rsidRPr="008C02ED">
              <w:rPr>
                <w:color w:val="FF0000"/>
              </w:rPr>
              <w:t xml:space="preserve">, </w:t>
            </w:r>
            <w:proofErr w:type="spellStart"/>
            <w:r w:rsidRPr="008C02ED">
              <w:rPr>
                <w:color w:val="FF0000"/>
              </w:rPr>
              <w:t>ош</w:t>
            </w:r>
            <w:proofErr w:type="spellEnd"/>
            <w:r w:rsidRPr="008C02ED">
              <w:rPr>
                <w:color w:val="FF0000"/>
                <w:lang w:val="uz-Cyrl-UZ"/>
              </w:rPr>
              <w:t>қ</w:t>
            </w:r>
            <w:r w:rsidRPr="008C02ED">
              <w:rPr>
                <w:color w:val="FF0000"/>
              </w:rPr>
              <w:t xml:space="preserve">озон </w:t>
            </w:r>
            <w:proofErr w:type="gramStart"/>
            <w:r w:rsidRPr="008C02ED">
              <w:rPr>
                <w:color w:val="FF0000"/>
              </w:rPr>
              <w:t>–</w:t>
            </w:r>
            <w:proofErr w:type="spellStart"/>
            <w:r w:rsidRPr="008C02ED">
              <w:rPr>
                <w:color w:val="FF0000"/>
              </w:rPr>
              <w:t>и</w:t>
            </w:r>
            <w:proofErr w:type="gramEnd"/>
            <w:r w:rsidRPr="008C02ED">
              <w:rPr>
                <w:color w:val="FF0000"/>
              </w:rPr>
              <w:t>чак</w:t>
            </w:r>
            <w:proofErr w:type="spellEnd"/>
            <w:r w:rsidRPr="008C02ED">
              <w:rPr>
                <w:color w:val="FF0000"/>
              </w:rPr>
              <w:t xml:space="preserve"> </w:t>
            </w:r>
            <w:proofErr w:type="spellStart"/>
            <w:r w:rsidRPr="008C02ED">
              <w:rPr>
                <w:color w:val="FF0000"/>
              </w:rPr>
              <w:t>касалликларини</w:t>
            </w:r>
            <w:proofErr w:type="spellEnd"/>
            <w:r w:rsidRPr="008C02ED">
              <w:rPr>
                <w:color w:val="FF0000"/>
              </w:rPr>
              <w:t xml:space="preserve"> </w:t>
            </w:r>
            <w:proofErr w:type="spellStart"/>
            <w:r w:rsidRPr="008C02ED">
              <w:rPr>
                <w:color w:val="FF0000"/>
              </w:rPr>
              <w:t>ташхислаш</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r w:rsidRPr="008C02ED">
              <w:rPr>
                <w:color w:val="FF0000"/>
                <w:lang w:val="uz-Cyrl-UZ"/>
              </w:rPr>
              <w:t>қ</w:t>
            </w:r>
            <w:proofErr w:type="spellStart"/>
            <w:r w:rsidRPr="008C02ED">
              <w:rPr>
                <w:color w:val="FF0000"/>
              </w:rPr>
              <w:t>иёсий</w:t>
            </w:r>
            <w:proofErr w:type="spellEnd"/>
            <w:r w:rsidRPr="008C02ED">
              <w:rPr>
                <w:color w:val="FF0000"/>
              </w:rPr>
              <w:t xml:space="preserve"> </w:t>
            </w:r>
            <w:proofErr w:type="spellStart"/>
            <w:r w:rsidRPr="008C02ED">
              <w:rPr>
                <w:color w:val="FF0000"/>
              </w:rPr>
              <w:t>ташхислаш</w:t>
            </w:r>
            <w:proofErr w:type="spellEnd"/>
            <w:r w:rsidRPr="008C02ED">
              <w:rPr>
                <w:color w:val="FF0000"/>
              </w:rPr>
              <w:t xml:space="preserve">, </w:t>
            </w:r>
            <w:proofErr w:type="spellStart"/>
            <w:r w:rsidRPr="008C02ED">
              <w:rPr>
                <w:color w:val="FF0000"/>
              </w:rPr>
              <w:t>даволаш</w:t>
            </w:r>
            <w:proofErr w:type="spellEnd"/>
            <w:r w:rsidRPr="008C02ED">
              <w:rPr>
                <w:color w:val="FF0000"/>
              </w:rPr>
              <w:t xml:space="preserve"> </w:t>
            </w:r>
            <w:proofErr w:type="spellStart"/>
            <w:r w:rsidRPr="008C02ED">
              <w:rPr>
                <w:color w:val="FF0000"/>
              </w:rPr>
              <w:t>алгоритми</w:t>
            </w:r>
            <w:proofErr w:type="spellEnd"/>
            <w:r w:rsidRPr="008C02ED">
              <w:rPr>
                <w:color w:val="FF0000"/>
              </w:rPr>
              <w:t xml:space="preserve">. </w:t>
            </w:r>
          </w:p>
          <w:p w:rsidR="007B54DF" w:rsidRPr="008C02ED" w:rsidRDefault="00351AD4" w:rsidP="00351AD4">
            <w:pPr>
              <w:rPr>
                <w:b/>
                <w:color w:val="FF0000"/>
                <w:lang w:val="uz-Cyrl-UZ"/>
              </w:rPr>
            </w:pPr>
            <w:r w:rsidRPr="008C02ED">
              <w:rPr>
                <w:color w:val="FF0000"/>
              </w:rPr>
              <w:t xml:space="preserve">УАШ </w:t>
            </w:r>
            <w:proofErr w:type="spellStart"/>
            <w:r w:rsidRPr="008C02ED">
              <w:rPr>
                <w:color w:val="FF0000"/>
              </w:rPr>
              <w:t>тактикаси</w:t>
            </w:r>
            <w:proofErr w:type="spellEnd"/>
            <w:r w:rsidRPr="008C02ED">
              <w:rPr>
                <w:color w:val="FF0000"/>
              </w:rPr>
              <w:t xml:space="preserve">, </w:t>
            </w:r>
            <w:proofErr w:type="spellStart"/>
            <w:r w:rsidRPr="008C02ED">
              <w:rPr>
                <w:color w:val="FF0000"/>
              </w:rPr>
              <w:t>беморларни</w:t>
            </w:r>
            <w:proofErr w:type="spellEnd"/>
            <w:r w:rsidRPr="008C02ED">
              <w:rPr>
                <w:color w:val="FF0000"/>
              </w:rPr>
              <w:t xml:space="preserve"> </w:t>
            </w:r>
            <w:proofErr w:type="spellStart"/>
            <w:r w:rsidRPr="008C02ED">
              <w:rPr>
                <w:color w:val="FF0000"/>
              </w:rPr>
              <w:t>реабилитацияси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профилактикаси</w:t>
            </w:r>
            <w:proofErr w:type="spellEnd"/>
          </w:p>
        </w:tc>
        <w:tc>
          <w:tcPr>
            <w:tcW w:w="2636" w:type="dxa"/>
          </w:tcPr>
          <w:p w:rsidR="007B54DF" w:rsidRPr="008C02ED" w:rsidRDefault="007B54DF" w:rsidP="007B54DF">
            <w:pPr>
              <w:rPr>
                <w:b/>
                <w:color w:val="FF0000"/>
                <w:lang w:val="uz-Cyrl-UZ"/>
              </w:rPr>
            </w:pPr>
          </w:p>
        </w:tc>
        <w:tc>
          <w:tcPr>
            <w:tcW w:w="1441" w:type="dxa"/>
            <w:vAlign w:val="center"/>
          </w:tcPr>
          <w:p w:rsidR="007B54DF" w:rsidRPr="008C02ED" w:rsidRDefault="007B54DF" w:rsidP="007B54DF">
            <w:pPr>
              <w:autoSpaceDE w:val="0"/>
              <w:autoSpaceDN w:val="0"/>
              <w:adjustRightInd w:val="0"/>
              <w:jc w:val="center"/>
              <w:rPr>
                <w:color w:val="FF0000"/>
                <w:lang w:val="uz-Cyrl-UZ"/>
              </w:rPr>
            </w:pPr>
            <w:r w:rsidRPr="008C02ED">
              <w:rPr>
                <w:bCs/>
                <w:color w:val="FF0000"/>
                <w:lang w:val="uz-Cyrl-UZ"/>
              </w:rPr>
              <w:t>6</w:t>
            </w:r>
          </w:p>
          <w:p w:rsidR="007B54DF" w:rsidRPr="008C02ED" w:rsidRDefault="007B54DF" w:rsidP="007B54DF">
            <w:pPr>
              <w:jc w:val="center"/>
              <w:rPr>
                <w:b/>
                <w:color w:val="FF0000"/>
                <w:lang w:val="uz-Cyrl-UZ"/>
              </w:rPr>
            </w:pPr>
            <w:r w:rsidRPr="008C02ED">
              <w:rPr>
                <w:color w:val="FF0000"/>
                <w:lang w:val="uz-Cyrl-UZ"/>
              </w:rPr>
              <w:t>(2</w:t>
            </w:r>
            <w:r w:rsidRPr="008C02ED">
              <w:rPr>
                <w:color w:val="FF0000"/>
              </w:rPr>
              <w:t>+</w:t>
            </w:r>
            <w:r w:rsidRPr="008C02ED">
              <w:rPr>
                <w:color w:val="FF0000"/>
                <w:lang w:val="uz-Cyrl-UZ"/>
              </w:rPr>
              <w:t>4</w:t>
            </w:r>
            <w:r w:rsidRPr="008C02ED">
              <w:rPr>
                <w:color w:val="FF0000"/>
              </w:rPr>
              <w:t>)</w:t>
            </w:r>
          </w:p>
        </w:tc>
        <w:tc>
          <w:tcPr>
            <w:tcW w:w="1194" w:type="dxa"/>
            <w:vAlign w:val="center"/>
          </w:tcPr>
          <w:p w:rsidR="007B54DF" w:rsidRPr="008C02ED" w:rsidRDefault="007B54DF" w:rsidP="007B54DF">
            <w:pPr>
              <w:autoSpaceDE w:val="0"/>
              <w:autoSpaceDN w:val="0"/>
              <w:adjustRightInd w:val="0"/>
              <w:jc w:val="center"/>
              <w:rPr>
                <w:b/>
                <w:bCs/>
                <w:color w:val="FF0000"/>
                <w:lang w:val="uz-Cyrl-UZ"/>
              </w:rPr>
            </w:pPr>
          </w:p>
        </w:tc>
      </w:tr>
      <w:tr w:rsidR="007B54DF" w:rsidRPr="006D62AB" w:rsidTr="00D77123">
        <w:trPr>
          <w:trHeight w:val="939"/>
        </w:trPr>
        <w:tc>
          <w:tcPr>
            <w:tcW w:w="657" w:type="dxa"/>
            <w:vAlign w:val="center"/>
          </w:tcPr>
          <w:p w:rsidR="007B54DF" w:rsidRPr="001365A6" w:rsidRDefault="007B54DF" w:rsidP="007B54DF">
            <w:pPr>
              <w:pStyle w:val="a7"/>
              <w:rPr>
                <w:rFonts w:ascii="Times New Roman" w:hAnsi="Times New Roman"/>
                <w:b w:val="0"/>
                <w:bCs/>
                <w:sz w:val="24"/>
                <w:szCs w:val="24"/>
              </w:rPr>
            </w:pPr>
            <w:r w:rsidRPr="001365A6">
              <w:rPr>
                <w:rFonts w:ascii="Times New Roman" w:hAnsi="Times New Roman"/>
                <w:b w:val="0"/>
                <w:bCs/>
                <w:sz w:val="24"/>
                <w:szCs w:val="24"/>
              </w:rPr>
              <w:t>5</w:t>
            </w:r>
          </w:p>
        </w:tc>
        <w:tc>
          <w:tcPr>
            <w:tcW w:w="1386" w:type="dxa"/>
            <w:vAlign w:val="center"/>
          </w:tcPr>
          <w:p w:rsidR="007B54DF" w:rsidRDefault="007B54DF" w:rsidP="007B54DF">
            <w:pPr>
              <w:jc w:val="center"/>
              <w:rPr>
                <w:lang w:val="uz-Cyrl-UZ"/>
              </w:rPr>
            </w:pPr>
            <w:r>
              <w:rPr>
                <w:lang w:val="uz-Cyrl-UZ"/>
              </w:rPr>
              <w:t>Стационар</w:t>
            </w:r>
          </w:p>
        </w:tc>
        <w:tc>
          <w:tcPr>
            <w:tcW w:w="2635" w:type="dxa"/>
          </w:tcPr>
          <w:p w:rsidR="007B54DF" w:rsidRPr="001C7175" w:rsidRDefault="00351AD4" w:rsidP="007B54DF">
            <w:pPr>
              <w:rPr>
                <w:b/>
                <w:color w:val="FF0000"/>
                <w:lang w:val="uz-Cyrl-UZ"/>
              </w:rPr>
            </w:pPr>
            <w:r w:rsidRPr="001C7175">
              <w:rPr>
                <w:color w:val="FF0000"/>
              </w:rPr>
              <w:t xml:space="preserve">Диарея </w:t>
            </w:r>
            <w:proofErr w:type="spellStart"/>
            <w:r w:rsidRPr="001C7175">
              <w:rPr>
                <w:color w:val="FF0000"/>
              </w:rPr>
              <w:t>синдроми</w:t>
            </w:r>
            <w:proofErr w:type="spellEnd"/>
            <w:r w:rsidRPr="001C7175">
              <w:rPr>
                <w:color w:val="FF0000"/>
              </w:rPr>
              <w:t xml:space="preserve">. </w:t>
            </w:r>
            <w:proofErr w:type="spellStart"/>
            <w:r w:rsidRPr="001C7175">
              <w:rPr>
                <w:color w:val="FF0000"/>
              </w:rPr>
              <w:t>Тушунча</w:t>
            </w:r>
            <w:proofErr w:type="spellEnd"/>
            <w:r w:rsidRPr="001C7175">
              <w:rPr>
                <w:color w:val="FF0000"/>
              </w:rPr>
              <w:t xml:space="preserve">. Этиология, патогенез, диагностика, </w:t>
            </w:r>
            <w:proofErr w:type="spellStart"/>
            <w:r w:rsidRPr="001C7175">
              <w:rPr>
                <w:color w:val="FF0000"/>
              </w:rPr>
              <w:t>текшириш</w:t>
            </w:r>
            <w:proofErr w:type="spellEnd"/>
            <w:r w:rsidRPr="001C7175">
              <w:rPr>
                <w:color w:val="FF0000"/>
              </w:rPr>
              <w:t xml:space="preserve"> </w:t>
            </w:r>
            <w:proofErr w:type="spellStart"/>
            <w:r w:rsidRPr="001C7175">
              <w:rPr>
                <w:color w:val="FF0000"/>
              </w:rPr>
              <w:t>усуллари</w:t>
            </w:r>
            <w:proofErr w:type="spellEnd"/>
            <w:r w:rsidRPr="001C7175">
              <w:rPr>
                <w:color w:val="FF0000"/>
              </w:rPr>
              <w:t xml:space="preserve"> </w:t>
            </w:r>
            <w:proofErr w:type="spellStart"/>
            <w:r w:rsidRPr="001C7175">
              <w:rPr>
                <w:color w:val="FF0000"/>
              </w:rPr>
              <w:t>ва</w:t>
            </w:r>
            <w:proofErr w:type="spellEnd"/>
            <w:r w:rsidRPr="001C7175">
              <w:rPr>
                <w:color w:val="FF0000"/>
              </w:rPr>
              <w:t xml:space="preserve"> </w:t>
            </w:r>
            <w:proofErr w:type="spellStart"/>
            <w:r w:rsidRPr="001C7175">
              <w:rPr>
                <w:color w:val="FF0000"/>
              </w:rPr>
              <w:t>даволаш</w:t>
            </w:r>
            <w:proofErr w:type="spellEnd"/>
            <w:r w:rsidRPr="001C7175">
              <w:rPr>
                <w:color w:val="FF0000"/>
              </w:rPr>
              <w:t xml:space="preserve">  </w:t>
            </w:r>
            <w:proofErr w:type="spellStart"/>
            <w:r w:rsidRPr="001C7175">
              <w:rPr>
                <w:color w:val="FF0000"/>
              </w:rPr>
              <w:t>тактикаси</w:t>
            </w:r>
            <w:proofErr w:type="spellEnd"/>
            <w:r w:rsidRPr="001C7175">
              <w:rPr>
                <w:color w:val="FF0000"/>
              </w:rPr>
              <w:t xml:space="preserve">. </w:t>
            </w:r>
            <w:proofErr w:type="spellStart"/>
            <w:r w:rsidRPr="001C7175">
              <w:rPr>
                <w:color w:val="FF0000"/>
              </w:rPr>
              <w:t>Носпецифик</w:t>
            </w:r>
            <w:proofErr w:type="spellEnd"/>
            <w:r w:rsidRPr="001C7175">
              <w:rPr>
                <w:color w:val="FF0000"/>
              </w:rPr>
              <w:t xml:space="preserve"> </w:t>
            </w:r>
            <w:proofErr w:type="spellStart"/>
            <w:r w:rsidRPr="001C7175">
              <w:rPr>
                <w:color w:val="FF0000"/>
              </w:rPr>
              <w:t>ярали</w:t>
            </w:r>
            <w:proofErr w:type="spellEnd"/>
            <w:r w:rsidRPr="001C7175">
              <w:rPr>
                <w:color w:val="FF0000"/>
              </w:rPr>
              <w:t xml:space="preserve"> колит, </w:t>
            </w:r>
            <w:proofErr w:type="spellStart"/>
            <w:r w:rsidRPr="001C7175">
              <w:rPr>
                <w:color w:val="FF0000"/>
              </w:rPr>
              <w:t>й</w:t>
            </w:r>
            <w:proofErr w:type="spellEnd"/>
            <w:r w:rsidRPr="001C7175">
              <w:rPr>
                <w:color w:val="FF0000"/>
                <w:lang w:val="uz-Cyrl-UZ"/>
              </w:rPr>
              <w:t>ўғ</w:t>
            </w:r>
            <w:r w:rsidRPr="001C7175">
              <w:rPr>
                <w:color w:val="FF0000"/>
              </w:rPr>
              <w:t xml:space="preserve">он </w:t>
            </w:r>
            <w:proofErr w:type="spellStart"/>
            <w:r w:rsidRPr="001C7175">
              <w:rPr>
                <w:color w:val="FF0000"/>
              </w:rPr>
              <w:t>ичак</w:t>
            </w:r>
            <w:proofErr w:type="spellEnd"/>
            <w:r w:rsidRPr="001C7175">
              <w:rPr>
                <w:color w:val="FF0000"/>
              </w:rPr>
              <w:t xml:space="preserve"> </w:t>
            </w:r>
            <w:proofErr w:type="spellStart"/>
            <w:r w:rsidRPr="001C7175">
              <w:rPr>
                <w:color w:val="FF0000"/>
              </w:rPr>
              <w:t>амебиази</w:t>
            </w:r>
            <w:proofErr w:type="spellEnd"/>
            <w:r w:rsidRPr="001C7175">
              <w:rPr>
                <w:color w:val="FF0000"/>
              </w:rPr>
              <w:t xml:space="preserve">, </w:t>
            </w:r>
            <w:proofErr w:type="spellStart"/>
            <w:r w:rsidRPr="001C7175">
              <w:rPr>
                <w:color w:val="FF0000"/>
              </w:rPr>
              <w:t>диффуз</w:t>
            </w:r>
            <w:proofErr w:type="spellEnd"/>
            <w:r w:rsidRPr="001C7175">
              <w:rPr>
                <w:color w:val="FF0000"/>
              </w:rPr>
              <w:t xml:space="preserve"> </w:t>
            </w:r>
            <w:proofErr w:type="spellStart"/>
            <w:r w:rsidRPr="001C7175">
              <w:rPr>
                <w:color w:val="FF0000"/>
              </w:rPr>
              <w:t>полипоз</w:t>
            </w:r>
            <w:proofErr w:type="spellEnd"/>
            <w:r w:rsidRPr="001C7175">
              <w:rPr>
                <w:color w:val="FF0000"/>
              </w:rPr>
              <w:t xml:space="preserve">, </w:t>
            </w:r>
            <w:proofErr w:type="spellStart"/>
            <w:r w:rsidRPr="001C7175">
              <w:rPr>
                <w:color w:val="FF0000"/>
              </w:rPr>
              <w:t>дивертикулез</w:t>
            </w:r>
            <w:proofErr w:type="spellEnd"/>
            <w:r w:rsidRPr="001C7175">
              <w:rPr>
                <w:color w:val="FF0000"/>
              </w:rPr>
              <w:t xml:space="preserve">,  Крон </w:t>
            </w:r>
            <w:proofErr w:type="spellStart"/>
            <w:r w:rsidRPr="001C7175">
              <w:rPr>
                <w:color w:val="FF0000"/>
              </w:rPr>
              <w:t>касаллиги</w:t>
            </w:r>
            <w:proofErr w:type="spellEnd"/>
            <w:r w:rsidRPr="001C7175">
              <w:rPr>
                <w:color w:val="FF0000"/>
              </w:rPr>
              <w:t>.</w:t>
            </w:r>
            <w:r w:rsidRPr="001C7175">
              <w:rPr>
                <w:bCs/>
                <w:color w:val="FF0000"/>
              </w:rPr>
              <w:t xml:space="preserve"> </w:t>
            </w:r>
            <w:r w:rsidRPr="001C7175">
              <w:rPr>
                <w:color w:val="FF0000"/>
                <w:lang w:val="uz-Cyrl-UZ"/>
              </w:rPr>
              <w:t>Қ</w:t>
            </w:r>
            <w:proofErr w:type="spellStart"/>
            <w:r w:rsidRPr="001C7175">
              <w:rPr>
                <w:color w:val="FF0000"/>
              </w:rPr>
              <w:t>абзият</w:t>
            </w:r>
            <w:proofErr w:type="spellEnd"/>
            <w:r w:rsidRPr="001C7175">
              <w:rPr>
                <w:color w:val="FF0000"/>
              </w:rPr>
              <w:t xml:space="preserve">. Этиология, патогенез, диагностика и дифференциал </w:t>
            </w:r>
            <w:proofErr w:type="spellStart"/>
            <w:r w:rsidRPr="001C7175">
              <w:rPr>
                <w:color w:val="FF0000"/>
              </w:rPr>
              <w:t>диагностикаси</w:t>
            </w:r>
            <w:proofErr w:type="spellEnd"/>
            <w:r w:rsidRPr="001C7175">
              <w:rPr>
                <w:color w:val="FF0000"/>
              </w:rPr>
              <w:t xml:space="preserve">, </w:t>
            </w:r>
            <w:proofErr w:type="spellStart"/>
            <w:r w:rsidRPr="001C7175">
              <w:rPr>
                <w:color w:val="FF0000"/>
              </w:rPr>
              <w:t>текширув</w:t>
            </w:r>
            <w:proofErr w:type="spellEnd"/>
            <w:r w:rsidRPr="001C7175">
              <w:rPr>
                <w:color w:val="FF0000"/>
              </w:rPr>
              <w:t xml:space="preserve"> </w:t>
            </w:r>
            <w:proofErr w:type="spellStart"/>
            <w:r w:rsidRPr="001C7175">
              <w:rPr>
                <w:color w:val="FF0000"/>
              </w:rPr>
              <w:t>усуллари</w:t>
            </w:r>
            <w:proofErr w:type="spellEnd"/>
            <w:r w:rsidRPr="001C7175">
              <w:rPr>
                <w:color w:val="FF0000"/>
              </w:rPr>
              <w:t xml:space="preserve"> </w:t>
            </w:r>
            <w:proofErr w:type="spellStart"/>
            <w:r w:rsidRPr="001C7175">
              <w:rPr>
                <w:color w:val="FF0000"/>
              </w:rPr>
              <w:t>ва</w:t>
            </w:r>
            <w:proofErr w:type="spellEnd"/>
            <w:r w:rsidRPr="001C7175">
              <w:rPr>
                <w:color w:val="FF0000"/>
              </w:rPr>
              <w:t xml:space="preserve"> </w:t>
            </w:r>
            <w:proofErr w:type="spellStart"/>
            <w:r w:rsidRPr="001C7175">
              <w:rPr>
                <w:color w:val="FF0000"/>
              </w:rPr>
              <w:t>даволаш</w:t>
            </w:r>
            <w:proofErr w:type="spellEnd"/>
            <w:r w:rsidRPr="001C7175">
              <w:rPr>
                <w:color w:val="FF0000"/>
              </w:rPr>
              <w:t xml:space="preserve"> </w:t>
            </w:r>
            <w:proofErr w:type="spellStart"/>
            <w:r w:rsidRPr="001C7175">
              <w:rPr>
                <w:color w:val="FF0000"/>
              </w:rPr>
              <w:t>тактикаси</w:t>
            </w:r>
            <w:proofErr w:type="spellEnd"/>
            <w:r w:rsidRPr="001C7175">
              <w:rPr>
                <w:color w:val="FF0000"/>
              </w:rPr>
              <w:t xml:space="preserve">. </w:t>
            </w:r>
            <w:proofErr w:type="spellStart"/>
            <w:r w:rsidRPr="001C7175">
              <w:rPr>
                <w:color w:val="FF0000"/>
              </w:rPr>
              <w:t>Сурункали</w:t>
            </w:r>
            <w:proofErr w:type="spellEnd"/>
            <w:r w:rsidRPr="001C7175">
              <w:rPr>
                <w:color w:val="FF0000"/>
              </w:rPr>
              <w:t xml:space="preserve"> </w:t>
            </w:r>
            <w:proofErr w:type="spellStart"/>
            <w:r w:rsidRPr="001C7175">
              <w:rPr>
                <w:color w:val="FF0000"/>
              </w:rPr>
              <w:t>ичак</w:t>
            </w:r>
            <w:proofErr w:type="spellEnd"/>
            <w:r w:rsidRPr="001C7175">
              <w:rPr>
                <w:color w:val="FF0000"/>
              </w:rPr>
              <w:t xml:space="preserve"> </w:t>
            </w:r>
            <w:proofErr w:type="spellStart"/>
            <w:r w:rsidRPr="001C7175">
              <w:rPr>
                <w:color w:val="FF0000"/>
              </w:rPr>
              <w:t>тутилиши</w:t>
            </w:r>
            <w:proofErr w:type="spellEnd"/>
            <w:r w:rsidRPr="001C7175">
              <w:rPr>
                <w:color w:val="FF0000"/>
              </w:rPr>
              <w:t xml:space="preserve">. </w:t>
            </w:r>
            <w:proofErr w:type="spellStart"/>
            <w:r w:rsidRPr="001C7175">
              <w:rPr>
                <w:color w:val="FF0000"/>
              </w:rPr>
              <w:t>Сабаблари</w:t>
            </w:r>
            <w:proofErr w:type="spellEnd"/>
            <w:r w:rsidRPr="001C7175">
              <w:rPr>
                <w:color w:val="FF0000"/>
              </w:rPr>
              <w:t xml:space="preserve">: </w:t>
            </w:r>
            <w:proofErr w:type="spellStart"/>
            <w:r w:rsidRPr="001C7175">
              <w:rPr>
                <w:color w:val="FF0000"/>
              </w:rPr>
              <w:t>копростаз</w:t>
            </w:r>
            <w:proofErr w:type="spellEnd"/>
            <w:r w:rsidRPr="001C7175">
              <w:rPr>
                <w:color w:val="FF0000"/>
              </w:rPr>
              <w:t xml:space="preserve">, </w:t>
            </w:r>
            <w:proofErr w:type="spellStart"/>
            <w:r w:rsidRPr="001C7175">
              <w:rPr>
                <w:color w:val="FF0000"/>
              </w:rPr>
              <w:t>колостаз</w:t>
            </w:r>
            <w:proofErr w:type="spellEnd"/>
            <w:r w:rsidRPr="001C7175">
              <w:rPr>
                <w:color w:val="FF0000"/>
              </w:rPr>
              <w:t xml:space="preserve">. Диагностика </w:t>
            </w:r>
            <w:proofErr w:type="spellStart"/>
            <w:r w:rsidRPr="001C7175">
              <w:rPr>
                <w:color w:val="FF0000"/>
              </w:rPr>
              <w:t>ва</w:t>
            </w:r>
            <w:proofErr w:type="spellEnd"/>
            <w:r w:rsidRPr="001C7175">
              <w:rPr>
                <w:color w:val="FF0000"/>
              </w:rPr>
              <w:t xml:space="preserve"> дифференциал </w:t>
            </w:r>
            <w:proofErr w:type="spellStart"/>
            <w:r w:rsidRPr="001C7175">
              <w:rPr>
                <w:color w:val="FF0000"/>
              </w:rPr>
              <w:t>диагностикаси</w:t>
            </w:r>
            <w:proofErr w:type="spellEnd"/>
            <w:r w:rsidRPr="001C7175">
              <w:rPr>
                <w:color w:val="FF0000"/>
              </w:rPr>
              <w:t>.</w:t>
            </w:r>
          </w:p>
        </w:tc>
        <w:tc>
          <w:tcPr>
            <w:tcW w:w="2636" w:type="dxa"/>
          </w:tcPr>
          <w:p w:rsidR="007B54DF" w:rsidRPr="001C7175" w:rsidRDefault="007B54DF" w:rsidP="007B54DF">
            <w:pPr>
              <w:rPr>
                <w:b/>
                <w:color w:val="FF0000"/>
                <w:lang w:val="uz-Cyrl-UZ"/>
              </w:rPr>
            </w:pPr>
          </w:p>
        </w:tc>
        <w:tc>
          <w:tcPr>
            <w:tcW w:w="1441" w:type="dxa"/>
            <w:vAlign w:val="center"/>
          </w:tcPr>
          <w:p w:rsidR="009E023B" w:rsidRPr="009E023B" w:rsidRDefault="009E023B" w:rsidP="009E023B">
            <w:pPr>
              <w:autoSpaceDE w:val="0"/>
              <w:autoSpaceDN w:val="0"/>
              <w:adjustRightInd w:val="0"/>
              <w:jc w:val="center"/>
              <w:rPr>
                <w:lang w:val="uz-Cyrl-UZ"/>
              </w:rPr>
            </w:pPr>
            <w:r>
              <w:rPr>
                <w:lang w:val="uz-Cyrl-UZ"/>
              </w:rPr>
              <w:t>6</w:t>
            </w:r>
          </w:p>
          <w:p w:rsidR="001365A6" w:rsidRPr="009E023B" w:rsidRDefault="009E023B" w:rsidP="009E023B">
            <w:pPr>
              <w:autoSpaceDE w:val="0"/>
              <w:autoSpaceDN w:val="0"/>
              <w:adjustRightInd w:val="0"/>
              <w:jc w:val="center"/>
              <w:rPr>
                <w:lang w:val="uz-Cyrl-UZ"/>
              </w:rPr>
            </w:pPr>
            <w:r>
              <w:rPr>
                <w:bCs/>
                <w:lang w:val="uz-Cyrl-UZ"/>
              </w:rPr>
              <w:t>(2</w:t>
            </w:r>
            <w:r>
              <w:rPr>
                <w:bCs/>
              </w:rPr>
              <w:t>+</w:t>
            </w:r>
            <w:r>
              <w:rPr>
                <w:bCs/>
                <w:lang w:val="uz-Cyrl-UZ"/>
              </w:rPr>
              <w:t>4</w:t>
            </w:r>
            <w:r>
              <w:rPr>
                <w:bCs/>
              </w:rPr>
              <w:t>)</w:t>
            </w:r>
          </w:p>
        </w:tc>
        <w:tc>
          <w:tcPr>
            <w:tcW w:w="1194" w:type="dxa"/>
            <w:vAlign w:val="center"/>
          </w:tcPr>
          <w:p w:rsidR="007B54DF" w:rsidRPr="00132CEC" w:rsidRDefault="007B54DF" w:rsidP="007B54DF">
            <w:pPr>
              <w:autoSpaceDE w:val="0"/>
              <w:autoSpaceDN w:val="0"/>
              <w:adjustRightInd w:val="0"/>
              <w:jc w:val="center"/>
              <w:rPr>
                <w:b/>
                <w:bCs/>
                <w:lang w:val="uz-Cyrl-UZ"/>
              </w:rPr>
            </w:pPr>
          </w:p>
        </w:tc>
      </w:tr>
      <w:tr w:rsidR="007B54DF" w:rsidRPr="006D62AB" w:rsidTr="00D77123">
        <w:trPr>
          <w:trHeight w:val="939"/>
        </w:trPr>
        <w:tc>
          <w:tcPr>
            <w:tcW w:w="657" w:type="dxa"/>
            <w:vAlign w:val="center"/>
          </w:tcPr>
          <w:p w:rsidR="007B54DF" w:rsidRPr="001365A6" w:rsidRDefault="007B54DF" w:rsidP="007B54DF">
            <w:pPr>
              <w:ind w:right="-2"/>
              <w:jc w:val="center"/>
              <w:rPr>
                <w:bCs/>
              </w:rPr>
            </w:pPr>
            <w:r w:rsidRPr="001365A6">
              <w:rPr>
                <w:bCs/>
              </w:rPr>
              <w:t>6</w:t>
            </w:r>
          </w:p>
        </w:tc>
        <w:tc>
          <w:tcPr>
            <w:tcW w:w="1386" w:type="dxa"/>
            <w:vAlign w:val="center"/>
          </w:tcPr>
          <w:p w:rsidR="007B54DF" w:rsidRPr="008C02ED" w:rsidRDefault="007B54DF" w:rsidP="007B54DF">
            <w:pPr>
              <w:pStyle w:val="21"/>
              <w:ind w:left="0"/>
              <w:jc w:val="center"/>
              <w:outlineLvl w:val="1"/>
              <w:rPr>
                <w:b w:val="0"/>
                <w:bCs w:val="0"/>
                <w:color w:val="FF0000"/>
                <w:sz w:val="24"/>
                <w:szCs w:val="24"/>
                <w:lang w:val="uz-Cyrl-UZ"/>
              </w:rPr>
            </w:pPr>
            <w:r w:rsidRPr="008C02ED">
              <w:rPr>
                <w:b w:val="0"/>
                <w:bCs w:val="0"/>
                <w:color w:val="FF0000"/>
                <w:sz w:val="24"/>
                <w:szCs w:val="24"/>
                <w:lang w:val="uz-Cyrl-UZ"/>
              </w:rPr>
              <w:t>Стационар</w:t>
            </w:r>
          </w:p>
        </w:tc>
        <w:tc>
          <w:tcPr>
            <w:tcW w:w="2635" w:type="dxa"/>
          </w:tcPr>
          <w:p w:rsidR="007B54DF" w:rsidRPr="008C02ED" w:rsidRDefault="00351AD4" w:rsidP="00CB6CE5">
            <w:pPr>
              <w:pStyle w:val="21"/>
              <w:ind w:left="0"/>
              <w:jc w:val="left"/>
              <w:outlineLvl w:val="1"/>
              <w:rPr>
                <w:bCs w:val="0"/>
                <w:color w:val="FF0000"/>
                <w:sz w:val="24"/>
                <w:szCs w:val="24"/>
                <w:lang w:val="uz-Cyrl-UZ"/>
              </w:rPr>
            </w:pPr>
            <w:r w:rsidRPr="008C02ED">
              <w:rPr>
                <w:b w:val="0"/>
                <w:color w:val="FF0000"/>
                <w:sz w:val="24"/>
                <w:szCs w:val="24"/>
                <w:lang w:val="uz-Cyrl-UZ"/>
              </w:rPr>
              <w:t>Қорин олд девори</w:t>
            </w:r>
            <w:r w:rsidR="00CB6CE5">
              <w:rPr>
                <w:b w:val="0"/>
                <w:color w:val="FF0000"/>
                <w:sz w:val="24"/>
                <w:szCs w:val="24"/>
                <w:lang w:val="uz-Cyrl-UZ"/>
              </w:rPr>
              <w:t xml:space="preserve"> хажмли хосилалари </w:t>
            </w:r>
            <w:proofErr w:type="spellStart"/>
            <w:r w:rsidRPr="008C02ED">
              <w:rPr>
                <w:b w:val="0"/>
                <w:color w:val="FF0000"/>
                <w:sz w:val="24"/>
                <w:szCs w:val="24"/>
              </w:rPr>
              <w:t>Диагностикаси</w:t>
            </w:r>
            <w:proofErr w:type="spellEnd"/>
            <w:r w:rsidRPr="008C02ED">
              <w:rPr>
                <w:b w:val="0"/>
                <w:color w:val="FF0000"/>
                <w:sz w:val="24"/>
                <w:szCs w:val="24"/>
              </w:rPr>
              <w:t xml:space="preserve"> </w:t>
            </w:r>
            <w:proofErr w:type="spellStart"/>
            <w:r w:rsidRPr="008C02ED">
              <w:rPr>
                <w:b w:val="0"/>
                <w:color w:val="FF0000"/>
                <w:sz w:val="24"/>
                <w:szCs w:val="24"/>
              </w:rPr>
              <w:t>ва</w:t>
            </w:r>
            <w:proofErr w:type="spellEnd"/>
            <w:r w:rsidRPr="008C02ED">
              <w:rPr>
                <w:b w:val="0"/>
                <w:color w:val="FF0000"/>
                <w:sz w:val="24"/>
                <w:szCs w:val="24"/>
              </w:rPr>
              <w:t xml:space="preserve"> дифференциал </w:t>
            </w:r>
            <w:proofErr w:type="spellStart"/>
            <w:r w:rsidRPr="008C02ED">
              <w:rPr>
                <w:b w:val="0"/>
                <w:color w:val="FF0000"/>
                <w:sz w:val="24"/>
                <w:szCs w:val="24"/>
              </w:rPr>
              <w:lastRenderedPageBreak/>
              <w:t>диагностикаси</w:t>
            </w:r>
            <w:proofErr w:type="spellEnd"/>
            <w:r w:rsidRPr="008C02ED">
              <w:rPr>
                <w:b w:val="0"/>
                <w:color w:val="FF0000"/>
                <w:sz w:val="24"/>
                <w:szCs w:val="24"/>
              </w:rPr>
              <w:t xml:space="preserve">. </w:t>
            </w:r>
            <w:proofErr w:type="spellStart"/>
            <w:r w:rsidRPr="008C02ED">
              <w:rPr>
                <w:b w:val="0"/>
                <w:color w:val="FF0000"/>
                <w:sz w:val="24"/>
                <w:szCs w:val="24"/>
              </w:rPr>
              <w:t>Оператив</w:t>
            </w:r>
            <w:proofErr w:type="spellEnd"/>
            <w:r w:rsidRPr="008C02ED">
              <w:rPr>
                <w:b w:val="0"/>
                <w:color w:val="FF0000"/>
                <w:sz w:val="24"/>
                <w:szCs w:val="24"/>
              </w:rPr>
              <w:t xml:space="preserve"> </w:t>
            </w:r>
            <w:proofErr w:type="spellStart"/>
            <w:r w:rsidRPr="008C02ED">
              <w:rPr>
                <w:b w:val="0"/>
                <w:color w:val="FF0000"/>
                <w:sz w:val="24"/>
                <w:szCs w:val="24"/>
              </w:rPr>
              <w:t>ва</w:t>
            </w:r>
            <w:proofErr w:type="spellEnd"/>
            <w:r w:rsidRPr="008C02ED">
              <w:rPr>
                <w:b w:val="0"/>
                <w:color w:val="FF0000"/>
                <w:sz w:val="24"/>
                <w:szCs w:val="24"/>
              </w:rPr>
              <w:t xml:space="preserve"> </w:t>
            </w:r>
            <w:proofErr w:type="spellStart"/>
            <w:r w:rsidRPr="008C02ED">
              <w:rPr>
                <w:b w:val="0"/>
                <w:color w:val="FF0000"/>
                <w:sz w:val="24"/>
                <w:szCs w:val="24"/>
              </w:rPr>
              <w:t>консерватив</w:t>
            </w:r>
            <w:proofErr w:type="spellEnd"/>
            <w:r w:rsidRPr="008C02ED">
              <w:rPr>
                <w:b w:val="0"/>
                <w:color w:val="FF0000"/>
                <w:sz w:val="24"/>
                <w:szCs w:val="24"/>
              </w:rPr>
              <w:t xml:space="preserve"> </w:t>
            </w:r>
            <w:proofErr w:type="spellStart"/>
            <w:r w:rsidRPr="008C02ED">
              <w:rPr>
                <w:b w:val="0"/>
                <w:color w:val="FF0000"/>
                <w:sz w:val="24"/>
                <w:szCs w:val="24"/>
              </w:rPr>
              <w:t>даволаш</w:t>
            </w:r>
            <w:proofErr w:type="spellEnd"/>
            <w:r w:rsidRPr="008C02ED">
              <w:rPr>
                <w:b w:val="0"/>
                <w:color w:val="FF0000"/>
                <w:sz w:val="24"/>
                <w:szCs w:val="24"/>
              </w:rPr>
              <w:t xml:space="preserve"> </w:t>
            </w:r>
            <w:proofErr w:type="spellStart"/>
            <w:r w:rsidRPr="008C02ED">
              <w:rPr>
                <w:b w:val="0"/>
                <w:color w:val="FF0000"/>
                <w:sz w:val="24"/>
                <w:szCs w:val="24"/>
              </w:rPr>
              <w:t>усуллари</w:t>
            </w:r>
            <w:proofErr w:type="spellEnd"/>
            <w:r w:rsidRPr="008C02ED">
              <w:rPr>
                <w:b w:val="0"/>
                <w:color w:val="FF0000"/>
                <w:sz w:val="24"/>
                <w:szCs w:val="24"/>
              </w:rPr>
              <w:t xml:space="preserve">.  УАШ </w:t>
            </w:r>
            <w:proofErr w:type="spellStart"/>
            <w:r w:rsidRPr="008C02ED">
              <w:rPr>
                <w:b w:val="0"/>
                <w:color w:val="FF0000"/>
                <w:sz w:val="24"/>
                <w:szCs w:val="24"/>
              </w:rPr>
              <w:t>тактикаси</w:t>
            </w:r>
            <w:proofErr w:type="spellEnd"/>
            <w:r w:rsidRPr="008C02ED">
              <w:rPr>
                <w:b w:val="0"/>
                <w:color w:val="FF0000"/>
                <w:sz w:val="24"/>
                <w:szCs w:val="24"/>
              </w:rPr>
              <w:t xml:space="preserve">. </w:t>
            </w:r>
            <w:proofErr w:type="spellStart"/>
            <w:r w:rsidRPr="008C02ED">
              <w:rPr>
                <w:b w:val="0"/>
                <w:color w:val="FF0000"/>
                <w:sz w:val="24"/>
                <w:szCs w:val="24"/>
              </w:rPr>
              <w:t>Операцияга</w:t>
            </w:r>
            <w:proofErr w:type="spellEnd"/>
            <w:r w:rsidRPr="008C02ED">
              <w:rPr>
                <w:b w:val="0"/>
                <w:color w:val="FF0000"/>
                <w:sz w:val="24"/>
                <w:szCs w:val="24"/>
              </w:rPr>
              <w:t xml:space="preserve"> к</w:t>
            </w:r>
            <w:r w:rsidRPr="008C02ED">
              <w:rPr>
                <w:b w:val="0"/>
                <w:color w:val="FF0000"/>
                <w:sz w:val="24"/>
                <w:szCs w:val="24"/>
                <w:lang w:val="uz-Cyrl-UZ"/>
              </w:rPr>
              <w:t>ў</w:t>
            </w:r>
            <w:proofErr w:type="spellStart"/>
            <w:r w:rsidRPr="008C02ED">
              <w:rPr>
                <w:b w:val="0"/>
                <w:color w:val="FF0000"/>
                <w:sz w:val="24"/>
                <w:szCs w:val="24"/>
              </w:rPr>
              <w:t>рсатма</w:t>
            </w:r>
            <w:proofErr w:type="spellEnd"/>
            <w:r w:rsidRPr="008C02ED">
              <w:rPr>
                <w:b w:val="0"/>
                <w:color w:val="FF0000"/>
                <w:sz w:val="24"/>
                <w:szCs w:val="24"/>
              </w:rPr>
              <w:t xml:space="preserve"> </w:t>
            </w:r>
            <w:proofErr w:type="spellStart"/>
            <w:r w:rsidRPr="008C02ED">
              <w:rPr>
                <w:b w:val="0"/>
                <w:color w:val="FF0000"/>
                <w:sz w:val="24"/>
                <w:szCs w:val="24"/>
              </w:rPr>
              <w:t>операциядан</w:t>
            </w:r>
            <w:proofErr w:type="spellEnd"/>
            <w:r w:rsidRPr="008C02ED">
              <w:rPr>
                <w:b w:val="0"/>
                <w:color w:val="FF0000"/>
                <w:sz w:val="24"/>
                <w:szCs w:val="24"/>
              </w:rPr>
              <w:t xml:space="preserve"> с</w:t>
            </w:r>
            <w:r w:rsidRPr="008C02ED">
              <w:rPr>
                <w:b w:val="0"/>
                <w:color w:val="FF0000"/>
                <w:sz w:val="24"/>
                <w:szCs w:val="24"/>
                <w:lang w:val="uz-Cyrl-UZ"/>
              </w:rPr>
              <w:t>ў</w:t>
            </w:r>
            <w:proofErr w:type="spellStart"/>
            <w:r w:rsidRPr="008C02ED">
              <w:rPr>
                <w:b w:val="0"/>
                <w:color w:val="FF0000"/>
                <w:sz w:val="24"/>
                <w:szCs w:val="24"/>
              </w:rPr>
              <w:t>нгги</w:t>
            </w:r>
            <w:proofErr w:type="spellEnd"/>
            <w:r w:rsidRPr="008C02ED">
              <w:rPr>
                <w:b w:val="0"/>
                <w:color w:val="FF0000"/>
                <w:sz w:val="24"/>
                <w:szCs w:val="24"/>
              </w:rPr>
              <w:t xml:space="preserve"> </w:t>
            </w:r>
            <w:proofErr w:type="spellStart"/>
            <w:r w:rsidRPr="008C02ED">
              <w:rPr>
                <w:b w:val="0"/>
                <w:color w:val="FF0000"/>
                <w:sz w:val="24"/>
                <w:szCs w:val="24"/>
              </w:rPr>
              <w:t>парвариш</w:t>
            </w:r>
            <w:proofErr w:type="spellEnd"/>
            <w:r w:rsidRPr="008C02ED">
              <w:rPr>
                <w:b w:val="0"/>
                <w:color w:val="FF0000"/>
                <w:sz w:val="24"/>
                <w:szCs w:val="24"/>
              </w:rPr>
              <w:t>, реабилитация, профилактика.</w:t>
            </w:r>
          </w:p>
        </w:tc>
        <w:tc>
          <w:tcPr>
            <w:tcW w:w="2636" w:type="dxa"/>
          </w:tcPr>
          <w:p w:rsidR="007B54DF" w:rsidRPr="008C02ED" w:rsidRDefault="007B54DF" w:rsidP="007B54DF">
            <w:pPr>
              <w:pStyle w:val="21"/>
              <w:ind w:left="0"/>
              <w:jc w:val="left"/>
              <w:outlineLvl w:val="1"/>
              <w:rPr>
                <w:bCs w:val="0"/>
                <w:color w:val="FF0000"/>
                <w:sz w:val="24"/>
                <w:szCs w:val="24"/>
                <w:lang w:val="uz-Cyrl-UZ"/>
              </w:rPr>
            </w:pPr>
          </w:p>
        </w:tc>
        <w:tc>
          <w:tcPr>
            <w:tcW w:w="1441" w:type="dxa"/>
            <w:vAlign w:val="center"/>
          </w:tcPr>
          <w:p w:rsidR="009E023B" w:rsidRPr="008C02ED" w:rsidRDefault="009E023B" w:rsidP="009E023B">
            <w:pPr>
              <w:autoSpaceDE w:val="0"/>
              <w:autoSpaceDN w:val="0"/>
              <w:adjustRightInd w:val="0"/>
              <w:jc w:val="center"/>
              <w:rPr>
                <w:color w:val="FF0000"/>
                <w:lang w:val="uz-Cyrl-UZ"/>
              </w:rPr>
            </w:pPr>
            <w:r w:rsidRPr="008C02ED">
              <w:rPr>
                <w:color w:val="FF0000"/>
                <w:lang w:val="uz-Cyrl-UZ"/>
              </w:rPr>
              <w:t>6</w:t>
            </w:r>
          </w:p>
          <w:p w:rsidR="007B54DF" w:rsidRPr="008C02ED" w:rsidRDefault="009E023B" w:rsidP="009E023B">
            <w:pPr>
              <w:autoSpaceDE w:val="0"/>
              <w:autoSpaceDN w:val="0"/>
              <w:adjustRightInd w:val="0"/>
              <w:jc w:val="center"/>
              <w:rPr>
                <w:color w:val="FF0000"/>
                <w:lang w:val="uz-Cyrl-UZ"/>
              </w:rPr>
            </w:pPr>
            <w:r w:rsidRPr="008C02ED">
              <w:rPr>
                <w:bCs/>
                <w:color w:val="FF0000"/>
                <w:lang w:val="uz-Cyrl-UZ"/>
              </w:rPr>
              <w:t>(2</w:t>
            </w:r>
            <w:r w:rsidRPr="008C02ED">
              <w:rPr>
                <w:bCs/>
                <w:color w:val="FF0000"/>
              </w:rPr>
              <w:t>+</w:t>
            </w:r>
            <w:r w:rsidRPr="008C02ED">
              <w:rPr>
                <w:bCs/>
                <w:color w:val="FF0000"/>
                <w:lang w:val="uz-Cyrl-UZ"/>
              </w:rPr>
              <w:t>4</w:t>
            </w:r>
            <w:r w:rsidRPr="008C02ED">
              <w:rPr>
                <w:bCs/>
                <w:color w:val="FF0000"/>
              </w:rPr>
              <w:t>)</w:t>
            </w:r>
          </w:p>
        </w:tc>
        <w:tc>
          <w:tcPr>
            <w:tcW w:w="1194" w:type="dxa"/>
            <w:vAlign w:val="center"/>
          </w:tcPr>
          <w:p w:rsidR="007B54DF" w:rsidRPr="008C02ED" w:rsidRDefault="007B54DF" w:rsidP="007B54DF">
            <w:pPr>
              <w:autoSpaceDE w:val="0"/>
              <w:autoSpaceDN w:val="0"/>
              <w:adjustRightInd w:val="0"/>
              <w:jc w:val="center"/>
              <w:rPr>
                <w:b/>
                <w:bCs/>
                <w:color w:val="FF0000"/>
                <w:lang w:val="uz-Cyrl-UZ"/>
              </w:rPr>
            </w:pPr>
          </w:p>
        </w:tc>
      </w:tr>
      <w:tr w:rsidR="007B54DF" w:rsidRPr="006D62AB" w:rsidTr="00D77123">
        <w:trPr>
          <w:trHeight w:val="939"/>
        </w:trPr>
        <w:tc>
          <w:tcPr>
            <w:tcW w:w="657" w:type="dxa"/>
            <w:vAlign w:val="center"/>
          </w:tcPr>
          <w:p w:rsidR="007B54DF" w:rsidRPr="001365A6" w:rsidRDefault="007B54DF" w:rsidP="007B54DF">
            <w:pPr>
              <w:pStyle w:val="a7"/>
              <w:rPr>
                <w:rFonts w:ascii="Times New Roman" w:hAnsi="Times New Roman"/>
                <w:b w:val="0"/>
                <w:bCs/>
                <w:sz w:val="24"/>
                <w:szCs w:val="24"/>
              </w:rPr>
            </w:pPr>
            <w:r w:rsidRPr="001365A6">
              <w:rPr>
                <w:rFonts w:ascii="Times New Roman" w:hAnsi="Times New Roman"/>
                <w:b w:val="0"/>
                <w:bCs/>
                <w:sz w:val="24"/>
                <w:szCs w:val="24"/>
              </w:rPr>
              <w:lastRenderedPageBreak/>
              <w:t>7</w:t>
            </w:r>
          </w:p>
        </w:tc>
        <w:tc>
          <w:tcPr>
            <w:tcW w:w="1386" w:type="dxa"/>
            <w:vAlign w:val="center"/>
          </w:tcPr>
          <w:p w:rsidR="007B54DF" w:rsidRDefault="007B54DF" w:rsidP="007B54DF">
            <w:pPr>
              <w:jc w:val="center"/>
              <w:rPr>
                <w:lang w:val="uz-Cyrl-UZ"/>
              </w:rPr>
            </w:pPr>
            <w:r>
              <w:rPr>
                <w:lang w:val="uz-Cyrl-UZ"/>
              </w:rPr>
              <w:t>Стационар</w:t>
            </w:r>
          </w:p>
        </w:tc>
        <w:tc>
          <w:tcPr>
            <w:tcW w:w="2635" w:type="dxa"/>
          </w:tcPr>
          <w:p w:rsidR="007B54DF" w:rsidRPr="00CB6CE5" w:rsidRDefault="00351AD4" w:rsidP="007B54DF">
            <w:pPr>
              <w:rPr>
                <w:bCs/>
                <w:color w:val="FF0000"/>
                <w:lang w:val="uz-Cyrl-UZ"/>
              </w:rPr>
            </w:pPr>
            <w:r w:rsidRPr="00CB6CE5">
              <w:rPr>
                <w:bCs/>
                <w:color w:val="FF0000"/>
                <w:lang w:val="uz-Cyrl-UZ"/>
              </w:rPr>
              <w:t xml:space="preserve">Махаллий хирургик инфекцияларда (фурункул, карбункул, гидраденит, териости ва қадоқли абсцесс, флегмона ва лимфаденит) иситма ва бошқа клиник белгиларнинг ўзига хослиги. Лимфангит ва флегмонанинг сарамас билан дифференциал диагностикаси.Юздаги фурункулнинг хавфи. Карбункул ва фурункулезда қандли диабет ва бошқа модда алмашинув касалликларининг аҳамияти.Диагностика  методлари ва даволаш.УАШ тактика. </w:t>
            </w:r>
            <w:r w:rsidRPr="00CB6CE5">
              <w:rPr>
                <w:bCs/>
                <w:color w:val="FF0000"/>
              </w:rPr>
              <w:t>Реабилитация и профилактика.</w:t>
            </w:r>
          </w:p>
        </w:tc>
        <w:tc>
          <w:tcPr>
            <w:tcW w:w="2636" w:type="dxa"/>
          </w:tcPr>
          <w:p w:rsidR="007B54DF" w:rsidRPr="009A207E" w:rsidRDefault="007B54DF" w:rsidP="007B54DF">
            <w:pPr>
              <w:rPr>
                <w:bCs/>
                <w:lang w:val="uz-Cyrl-UZ"/>
              </w:rPr>
            </w:pPr>
          </w:p>
        </w:tc>
        <w:tc>
          <w:tcPr>
            <w:tcW w:w="1441" w:type="dxa"/>
            <w:vAlign w:val="center"/>
          </w:tcPr>
          <w:p w:rsidR="009E023B" w:rsidRPr="009E023B" w:rsidRDefault="009E023B" w:rsidP="009E023B">
            <w:pPr>
              <w:autoSpaceDE w:val="0"/>
              <w:autoSpaceDN w:val="0"/>
              <w:adjustRightInd w:val="0"/>
              <w:jc w:val="center"/>
              <w:rPr>
                <w:lang w:val="uz-Cyrl-UZ"/>
              </w:rPr>
            </w:pPr>
            <w:r>
              <w:rPr>
                <w:lang w:val="uz-Cyrl-UZ"/>
              </w:rPr>
              <w:t>6</w:t>
            </w:r>
          </w:p>
          <w:p w:rsidR="009E023B" w:rsidRPr="006D62AB" w:rsidRDefault="009E023B" w:rsidP="009E023B">
            <w:pPr>
              <w:autoSpaceDE w:val="0"/>
              <w:autoSpaceDN w:val="0"/>
              <w:adjustRightInd w:val="0"/>
              <w:jc w:val="center"/>
            </w:pPr>
            <w:r>
              <w:rPr>
                <w:bCs/>
                <w:lang w:val="uz-Cyrl-UZ"/>
              </w:rPr>
              <w:t>(2</w:t>
            </w:r>
            <w:r>
              <w:rPr>
                <w:bCs/>
              </w:rPr>
              <w:t>+</w:t>
            </w:r>
            <w:r>
              <w:rPr>
                <w:bCs/>
                <w:lang w:val="uz-Cyrl-UZ"/>
              </w:rPr>
              <w:t>4</w:t>
            </w:r>
            <w:r>
              <w:rPr>
                <w:bCs/>
              </w:rPr>
              <w:t>)</w:t>
            </w:r>
          </w:p>
          <w:p w:rsidR="007B54DF" w:rsidRPr="009A207E" w:rsidRDefault="007B54DF" w:rsidP="007B54DF">
            <w:pPr>
              <w:jc w:val="center"/>
              <w:rPr>
                <w:b/>
                <w:bCs/>
                <w:lang w:val="uz-Cyrl-UZ"/>
              </w:rPr>
            </w:pPr>
          </w:p>
        </w:tc>
        <w:tc>
          <w:tcPr>
            <w:tcW w:w="1194" w:type="dxa"/>
            <w:vAlign w:val="center"/>
          </w:tcPr>
          <w:p w:rsidR="007B54DF" w:rsidRPr="009A207E" w:rsidRDefault="007B54DF" w:rsidP="007B54DF">
            <w:pPr>
              <w:autoSpaceDE w:val="0"/>
              <w:autoSpaceDN w:val="0"/>
              <w:adjustRightInd w:val="0"/>
              <w:jc w:val="center"/>
              <w:rPr>
                <w:b/>
                <w:bCs/>
                <w:lang w:val="uz-Cyrl-UZ"/>
              </w:rPr>
            </w:pPr>
          </w:p>
        </w:tc>
      </w:tr>
      <w:tr w:rsidR="007B54DF" w:rsidRPr="00E62C60" w:rsidTr="00D77123">
        <w:trPr>
          <w:trHeight w:val="939"/>
        </w:trPr>
        <w:tc>
          <w:tcPr>
            <w:tcW w:w="657" w:type="dxa"/>
            <w:vAlign w:val="center"/>
          </w:tcPr>
          <w:p w:rsidR="007B54DF" w:rsidRPr="006D62AB" w:rsidRDefault="007B54DF" w:rsidP="007B54DF">
            <w:pPr>
              <w:jc w:val="center"/>
              <w:rPr>
                <w:bCs/>
                <w:lang w:val="en-US"/>
              </w:rPr>
            </w:pPr>
            <w:r>
              <w:rPr>
                <w:bCs/>
                <w:lang w:val="en-US"/>
              </w:rPr>
              <w:t>8</w:t>
            </w:r>
          </w:p>
          <w:p w:rsidR="007B54DF" w:rsidRPr="006D62AB" w:rsidRDefault="007B54DF" w:rsidP="007B54DF">
            <w:pPr>
              <w:pStyle w:val="a7"/>
              <w:rPr>
                <w:bCs/>
                <w:lang w:val="en-US"/>
              </w:rPr>
            </w:pPr>
          </w:p>
        </w:tc>
        <w:tc>
          <w:tcPr>
            <w:tcW w:w="1386" w:type="dxa"/>
            <w:vAlign w:val="center"/>
          </w:tcPr>
          <w:p w:rsidR="007B54DF" w:rsidRDefault="007B54DF" w:rsidP="007B54DF">
            <w:pPr>
              <w:jc w:val="center"/>
              <w:rPr>
                <w:lang w:val="uz-Cyrl-UZ"/>
              </w:rPr>
            </w:pPr>
            <w:r>
              <w:rPr>
                <w:lang w:val="uz-Cyrl-UZ"/>
              </w:rPr>
              <w:t>Стационар</w:t>
            </w:r>
          </w:p>
        </w:tc>
        <w:tc>
          <w:tcPr>
            <w:tcW w:w="2635" w:type="dxa"/>
          </w:tcPr>
          <w:p w:rsidR="007B54DF" w:rsidRPr="008B285B" w:rsidRDefault="00351AD4" w:rsidP="007B54DF">
            <w:pPr>
              <w:rPr>
                <w:bCs/>
                <w:color w:val="FF0000"/>
                <w:lang w:val="uz-Cyrl-UZ"/>
              </w:rPr>
            </w:pPr>
            <w:r w:rsidRPr="008B285B">
              <w:rPr>
                <w:bCs/>
                <w:color w:val="FF0000"/>
              </w:rPr>
              <w:t xml:space="preserve">Вена </w:t>
            </w:r>
            <w:proofErr w:type="spellStart"/>
            <w:r w:rsidRPr="008B285B">
              <w:rPr>
                <w:bCs/>
                <w:color w:val="FF0000"/>
              </w:rPr>
              <w:t>касалликларида</w:t>
            </w:r>
            <w:proofErr w:type="spellEnd"/>
            <w:r w:rsidRPr="008B285B">
              <w:rPr>
                <w:bCs/>
                <w:color w:val="FF0000"/>
              </w:rPr>
              <w:t xml:space="preserve"> </w:t>
            </w:r>
            <w:proofErr w:type="spellStart"/>
            <w:proofErr w:type="gramStart"/>
            <w:r w:rsidRPr="008B285B">
              <w:rPr>
                <w:bCs/>
                <w:color w:val="FF0000"/>
              </w:rPr>
              <w:t>шиш-о</w:t>
            </w:r>
            <w:proofErr w:type="spellEnd"/>
            <w:proofErr w:type="gramEnd"/>
            <w:r w:rsidRPr="008B285B">
              <w:rPr>
                <w:bCs/>
                <w:color w:val="FF0000"/>
                <w:lang w:val="uz-Cyrl-UZ"/>
              </w:rPr>
              <w:t>ғ</w:t>
            </w:r>
            <w:proofErr w:type="spellStart"/>
            <w:r w:rsidRPr="008B285B">
              <w:rPr>
                <w:bCs/>
                <w:color w:val="FF0000"/>
              </w:rPr>
              <w:t>ри</w:t>
            </w:r>
            <w:proofErr w:type="spellEnd"/>
            <w:r w:rsidRPr="008B285B">
              <w:rPr>
                <w:bCs/>
                <w:color w:val="FF0000"/>
                <w:lang w:val="uz-Cyrl-UZ"/>
              </w:rPr>
              <w:t>қ</w:t>
            </w:r>
            <w:r w:rsidRPr="008B285B">
              <w:rPr>
                <w:bCs/>
                <w:color w:val="FF0000"/>
              </w:rPr>
              <w:t xml:space="preserve"> </w:t>
            </w:r>
            <w:proofErr w:type="spellStart"/>
            <w:r w:rsidRPr="008B285B">
              <w:rPr>
                <w:bCs/>
                <w:color w:val="FF0000"/>
              </w:rPr>
              <w:t>синдроми</w:t>
            </w:r>
            <w:proofErr w:type="spellEnd"/>
            <w:r w:rsidRPr="008B285B">
              <w:rPr>
                <w:bCs/>
                <w:color w:val="FF0000"/>
              </w:rPr>
              <w:t>. О</w:t>
            </w:r>
            <w:r w:rsidRPr="008B285B">
              <w:rPr>
                <w:bCs/>
                <w:color w:val="FF0000"/>
                <w:lang w:val="uz-Cyrl-UZ"/>
              </w:rPr>
              <w:t>ёқ</w:t>
            </w:r>
            <w:r w:rsidRPr="008B285B">
              <w:rPr>
                <w:bCs/>
                <w:color w:val="FF0000"/>
              </w:rPr>
              <w:t xml:space="preserve"> </w:t>
            </w:r>
            <w:proofErr w:type="spellStart"/>
            <w:r w:rsidRPr="008B285B">
              <w:rPr>
                <w:bCs/>
                <w:color w:val="FF0000"/>
              </w:rPr>
              <w:t>веналарининг</w:t>
            </w:r>
            <w:proofErr w:type="spellEnd"/>
            <w:r w:rsidRPr="008B285B">
              <w:rPr>
                <w:bCs/>
                <w:color w:val="FF0000"/>
              </w:rPr>
              <w:t xml:space="preserve"> </w:t>
            </w:r>
            <w:proofErr w:type="spellStart"/>
            <w:r w:rsidRPr="008B285B">
              <w:rPr>
                <w:bCs/>
                <w:color w:val="FF0000"/>
              </w:rPr>
              <w:t>варикоз</w:t>
            </w:r>
            <w:proofErr w:type="spellEnd"/>
            <w:r w:rsidRPr="008B285B">
              <w:rPr>
                <w:bCs/>
                <w:color w:val="FF0000"/>
              </w:rPr>
              <w:t xml:space="preserve"> </w:t>
            </w:r>
            <w:proofErr w:type="spellStart"/>
            <w:r w:rsidRPr="008B285B">
              <w:rPr>
                <w:bCs/>
                <w:color w:val="FF0000"/>
              </w:rPr>
              <w:t>кенгайтши</w:t>
            </w:r>
            <w:proofErr w:type="spellEnd"/>
            <w:r w:rsidRPr="008B285B">
              <w:rPr>
                <w:bCs/>
                <w:color w:val="FF0000"/>
              </w:rPr>
              <w:t xml:space="preserve">. </w:t>
            </w:r>
            <w:proofErr w:type="spellStart"/>
            <w:r w:rsidRPr="008B285B">
              <w:rPr>
                <w:bCs/>
                <w:color w:val="FF0000"/>
              </w:rPr>
              <w:t>Пастки</w:t>
            </w:r>
            <w:proofErr w:type="spellEnd"/>
            <w:r w:rsidRPr="008B285B">
              <w:rPr>
                <w:bCs/>
                <w:color w:val="FF0000"/>
              </w:rPr>
              <w:t xml:space="preserve"> </w:t>
            </w:r>
            <w:proofErr w:type="spellStart"/>
            <w:r w:rsidRPr="008B285B">
              <w:rPr>
                <w:bCs/>
                <w:color w:val="FF0000"/>
              </w:rPr>
              <w:t>ковак</w:t>
            </w:r>
            <w:proofErr w:type="spellEnd"/>
            <w:r w:rsidRPr="008B285B">
              <w:rPr>
                <w:bCs/>
                <w:color w:val="FF0000"/>
              </w:rPr>
              <w:t xml:space="preserve"> вена </w:t>
            </w:r>
            <w:proofErr w:type="spellStart"/>
            <w:r w:rsidRPr="008B285B">
              <w:rPr>
                <w:bCs/>
                <w:color w:val="FF0000"/>
              </w:rPr>
              <w:t>синдроми</w:t>
            </w:r>
            <w:proofErr w:type="spellEnd"/>
            <w:r w:rsidRPr="008B285B">
              <w:rPr>
                <w:bCs/>
                <w:color w:val="FF0000"/>
              </w:rPr>
              <w:t xml:space="preserve">, </w:t>
            </w:r>
            <w:proofErr w:type="spellStart"/>
            <w:r w:rsidRPr="008B285B">
              <w:rPr>
                <w:bCs/>
                <w:color w:val="FF0000"/>
              </w:rPr>
              <w:t>флеботромбоз</w:t>
            </w:r>
            <w:proofErr w:type="spellEnd"/>
            <w:r w:rsidRPr="008B285B">
              <w:rPr>
                <w:bCs/>
                <w:color w:val="FF0000"/>
              </w:rPr>
              <w:t xml:space="preserve"> </w:t>
            </w:r>
            <w:proofErr w:type="spellStart"/>
            <w:r w:rsidRPr="008B285B">
              <w:rPr>
                <w:bCs/>
                <w:color w:val="FF0000"/>
              </w:rPr>
              <w:t>ва</w:t>
            </w:r>
            <w:proofErr w:type="spellEnd"/>
            <w:r w:rsidRPr="008B285B">
              <w:rPr>
                <w:bCs/>
                <w:color w:val="FF0000"/>
              </w:rPr>
              <w:t xml:space="preserve">  тромбофлебит. </w:t>
            </w:r>
            <w:proofErr w:type="spellStart"/>
            <w:r w:rsidRPr="008B285B">
              <w:rPr>
                <w:bCs/>
                <w:color w:val="FF0000"/>
              </w:rPr>
              <w:t>Посттромбофлебитик</w:t>
            </w:r>
            <w:proofErr w:type="spellEnd"/>
            <w:r w:rsidRPr="008B285B">
              <w:rPr>
                <w:bCs/>
                <w:color w:val="FF0000"/>
              </w:rPr>
              <w:t xml:space="preserve"> синдром. </w:t>
            </w:r>
            <w:proofErr w:type="spellStart"/>
            <w:r w:rsidRPr="008B285B">
              <w:rPr>
                <w:bCs/>
                <w:color w:val="FF0000"/>
              </w:rPr>
              <w:t>Пастки</w:t>
            </w:r>
            <w:proofErr w:type="spellEnd"/>
            <w:r w:rsidRPr="008B285B">
              <w:rPr>
                <w:bCs/>
                <w:color w:val="FF0000"/>
              </w:rPr>
              <w:t xml:space="preserve"> </w:t>
            </w:r>
            <w:proofErr w:type="spellStart"/>
            <w:r w:rsidRPr="008B285B">
              <w:rPr>
                <w:bCs/>
                <w:color w:val="FF0000"/>
              </w:rPr>
              <w:t>ковак</w:t>
            </w:r>
            <w:proofErr w:type="spellEnd"/>
            <w:r w:rsidRPr="008B285B">
              <w:rPr>
                <w:bCs/>
                <w:color w:val="FF0000"/>
              </w:rPr>
              <w:t xml:space="preserve"> вена </w:t>
            </w:r>
            <w:proofErr w:type="spellStart"/>
            <w:r w:rsidRPr="008B285B">
              <w:rPr>
                <w:bCs/>
                <w:color w:val="FF0000"/>
              </w:rPr>
              <w:t>ва</w:t>
            </w:r>
            <w:proofErr w:type="spellEnd"/>
            <w:r w:rsidRPr="008B285B">
              <w:rPr>
                <w:bCs/>
                <w:color w:val="FF0000"/>
              </w:rPr>
              <w:t xml:space="preserve"> </w:t>
            </w:r>
            <w:proofErr w:type="spellStart"/>
            <w:r w:rsidRPr="008B285B">
              <w:rPr>
                <w:bCs/>
                <w:color w:val="FF0000"/>
              </w:rPr>
              <w:t>Педжетт-Шреттер</w:t>
            </w:r>
            <w:proofErr w:type="spellEnd"/>
            <w:r w:rsidRPr="008B285B">
              <w:rPr>
                <w:bCs/>
                <w:color w:val="FF0000"/>
              </w:rPr>
              <w:t xml:space="preserve"> </w:t>
            </w:r>
            <w:proofErr w:type="spellStart"/>
            <w:r w:rsidRPr="008B285B">
              <w:rPr>
                <w:bCs/>
                <w:color w:val="FF0000"/>
              </w:rPr>
              <w:t>синдроми</w:t>
            </w:r>
            <w:proofErr w:type="spellEnd"/>
            <w:r w:rsidRPr="008B285B">
              <w:rPr>
                <w:bCs/>
                <w:color w:val="FF0000"/>
              </w:rPr>
              <w:t xml:space="preserve">. Этиология, клиник </w:t>
            </w:r>
            <w:proofErr w:type="spellStart"/>
            <w:r w:rsidRPr="008B285B">
              <w:rPr>
                <w:bCs/>
                <w:color w:val="FF0000"/>
              </w:rPr>
              <w:t>симптомокомплекс</w:t>
            </w:r>
            <w:proofErr w:type="spellEnd"/>
            <w:r w:rsidRPr="008B285B">
              <w:rPr>
                <w:bCs/>
                <w:color w:val="FF0000"/>
              </w:rPr>
              <w:t xml:space="preserve">, </w:t>
            </w:r>
            <w:proofErr w:type="spellStart"/>
            <w:r w:rsidRPr="008B285B">
              <w:rPr>
                <w:bCs/>
                <w:color w:val="FF0000"/>
              </w:rPr>
              <w:t>диагнностика</w:t>
            </w:r>
            <w:proofErr w:type="spellEnd"/>
            <w:r w:rsidRPr="008B285B">
              <w:rPr>
                <w:bCs/>
                <w:color w:val="FF0000"/>
              </w:rPr>
              <w:t xml:space="preserve"> </w:t>
            </w:r>
            <w:proofErr w:type="spellStart"/>
            <w:r w:rsidRPr="008B285B">
              <w:rPr>
                <w:bCs/>
                <w:color w:val="FF0000"/>
              </w:rPr>
              <w:t>ва</w:t>
            </w:r>
            <w:proofErr w:type="spellEnd"/>
            <w:r w:rsidRPr="008B285B">
              <w:rPr>
                <w:bCs/>
                <w:color w:val="FF0000"/>
              </w:rPr>
              <w:t xml:space="preserve">  дифференциал </w:t>
            </w:r>
            <w:proofErr w:type="spellStart"/>
            <w:r w:rsidRPr="008B285B">
              <w:rPr>
                <w:bCs/>
                <w:color w:val="FF0000"/>
              </w:rPr>
              <w:t>диагностикаси</w:t>
            </w:r>
            <w:proofErr w:type="spellEnd"/>
            <w:r w:rsidRPr="008B285B">
              <w:rPr>
                <w:bCs/>
                <w:color w:val="FF0000"/>
              </w:rPr>
              <w:t xml:space="preserve">, </w:t>
            </w:r>
            <w:proofErr w:type="spellStart"/>
            <w:r w:rsidRPr="008B285B">
              <w:rPr>
                <w:bCs/>
                <w:color w:val="FF0000"/>
              </w:rPr>
              <w:t>даволаш</w:t>
            </w:r>
            <w:proofErr w:type="spellEnd"/>
            <w:r w:rsidRPr="008B285B">
              <w:rPr>
                <w:bCs/>
                <w:color w:val="FF0000"/>
              </w:rPr>
              <w:t xml:space="preserve"> </w:t>
            </w:r>
            <w:proofErr w:type="spellStart"/>
            <w:r w:rsidRPr="008B285B">
              <w:rPr>
                <w:bCs/>
                <w:color w:val="FF0000"/>
              </w:rPr>
              <w:t>тактикаси</w:t>
            </w:r>
            <w:proofErr w:type="spellEnd"/>
            <w:r w:rsidRPr="008B285B">
              <w:rPr>
                <w:bCs/>
                <w:color w:val="FF0000"/>
              </w:rPr>
              <w:t xml:space="preserve">. </w:t>
            </w:r>
            <w:proofErr w:type="spellStart"/>
            <w:r w:rsidRPr="008B285B">
              <w:rPr>
                <w:bCs/>
                <w:color w:val="FF0000"/>
              </w:rPr>
              <w:t>Асорати</w:t>
            </w:r>
            <w:proofErr w:type="spellEnd"/>
            <w:r w:rsidRPr="008B285B">
              <w:rPr>
                <w:bCs/>
                <w:color w:val="FF0000"/>
              </w:rPr>
              <w:t xml:space="preserve"> (ТЭЛА). Профилактика, </w:t>
            </w:r>
            <w:proofErr w:type="spellStart"/>
            <w:r w:rsidRPr="008B285B">
              <w:rPr>
                <w:bCs/>
                <w:color w:val="FF0000"/>
              </w:rPr>
              <w:t>диспансеризацияси</w:t>
            </w:r>
            <w:proofErr w:type="spellEnd"/>
            <w:r w:rsidRPr="008B285B">
              <w:rPr>
                <w:bCs/>
                <w:color w:val="FF0000"/>
              </w:rPr>
              <w:t xml:space="preserve">. </w:t>
            </w:r>
            <w:r w:rsidRPr="008B285B">
              <w:rPr>
                <w:bCs/>
                <w:color w:val="FF0000"/>
              </w:rPr>
              <w:lastRenderedPageBreak/>
              <w:t xml:space="preserve">УАШ </w:t>
            </w:r>
            <w:proofErr w:type="spellStart"/>
            <w:r w:rsidRPr="008B285B">
              <w:rPr>
                <w:bCs/>
                <w:color w:val="FF0000"/>
              </w:rPr>
              <w:t>вазифалари</w:t>
            </w:r>
            <w:proofErr w:type="spellEnd"/>
            <w:r w:rsidRPr="008B285B">
              <w:rPr>
                <w:bCs/>
                <w:color w:val="FF0000"/>
              </w:rPr>
              <w:t>.</w:t>
            </w:r>
          </w:p>
        </w:tc>
        <w:tc>
          <w:tcPr>
            <w:tcW w:w="2636" w:type="dxa"/>
          </w:tcPr>
          <w:p w:rsidR="007B54DF" w:rsidRPr="008B285B" w:rsidRDefault="00731750" w:rsidP="007B54DF">
            <w:pPr>
              <w:rPr>
                <w:bCs/>
                <w:color w:val="FF0000"/>
                <w:lang w:val="uz-Cyrl-UZ"/>
              </w:rPr>
            </w:pPr>
            <w:r w:rsidRPr="008B285B">
              <w:rPr>
                <w:bCs/>
                <w:color w:val="FF0000"/>
              </w:rPr>
              <w:lastRenderedPageBreak/>
              <w:t xml:space="preserve">Вена </w:t>
            </w:r>
            <w:proofErr w:type="spellStart"/>
            <w:r w:rsidRPr="008B285B">
              <w:rPr>
                <w:bCs/>
                <w:color w:val="FF0000"/>
              </w:rPr>
              <w:t>касалликларида</w:t>
            </w:r>
            <w:proofErr w:type="spellEnd"/>
            <w:r w:rsidRPr="008B285B">
              <w:rPr>
                <w:bCs/>
                <w:color w:val="FF0000"/>
              </w:rPr>
              <w:t xml:space="preserve"> </w:t>
            </w:r>
            <w:proofErr w:type="spellStart"/>
            <w:proofErr w:type="gramStart"/>
            <w:r w:rsidRPr="008B285B">
              <w:rPr>
                <w:bCs/>
                <w:color w:val="FF0000"/>
              </w:rPr>
              <w:t>шиш-о</w:t>
            </w:r>
            <w:proofErr w:type="spellEnd"/>
            <w:proofErr w:type="gramEnd"/>
            <w:r w:rsidRPr="008B285B">
              <w:rPr>
                <w:bCs/>
                <w:color w:val="FF0000"/>
                <w:lang w:val="uz-Cyrl-UZ"/>
              </w:rPr>
              <w:t>ғ</w:t>
            </w:r>
            <w:proofErr w:type="spellStart"/>
            <w:r w:rsidRPr="008B285B">
              <w:rPr>
                <w:bCs/>
                <w:color w:val="FF0000"/>
              </w:rPr>
              <w:t>ри</w:t>
            </w:r>
            <w:proofErr w:type="spellEnd"/>
            <w:r w:rsidRPr="008B285B">
              <w:rPr>
                <w:bCs/>
                <w:color w:val="FF0000"/>
                <w:lang w:val="uz-Cyrl-UZ"/>
              </w:rPr>
              <w:t>қ</w:t>
            </w:r>
            <w:r w:rsidRPr="008B285B">
              <w:rPr>
                <w:bCs/>
                <w:color w:val="FF0000"/>
              </w:rPr>
              <w:t xml:space="preserve"> </w:t>
            </w:r>
            <w:proofErr w:type="spellStart"/>
            <w:r w:rsidRPr="008B285B">
              <w:rPr>
                <w:bCs/>
                <w:color w:val="FF0000"/>
              </w:rPr>
              <w:t>синдроми</w:t>
            </w:r>
            <w:proofErr w:type="spellEnd"/>
            <w:r w:rsidRPr="008B285B">
              <w:rPr>
                <w:bCs/>
                <w:color w:val="FF0000"/>
              </w:rPr>
              <w:t>. О</w:t>
            </w:r>
            <w:r w:rsidRPr="008B285B">
              <w:rPr>
                <w:bCs/>
                <w:color w:val="FF0000"/>
                <w:lang w:val="uz-Cyrl-UZ"/>
              </w:rPr>
              <w:t>ёқ</w:t>
            </w:r>
            <w:r w:rsidRPr="008B285B">
              <w:rPr>
                <w:bCs/>
                <w:color w:val="FF0000"/>
              </w:rPr>
              <w:t xml:space="preserve"> </w:t>
            </w:r>
            <w:proofErr w:type="spellStart"/>
            <w:r w:rsidRPr="008B285B">
              <w:rPr>
                <w:bCs/>
                <w:color w:val="FF0000"/>
              </w:rPr>
              <w:t>веналарининг</w:t>
            </w:r>
            <w:proofErr w:type="spellEnd"/>
            <w:r w:rsidRPr="008B285B">
              <w:rPr>
                <w:bCs/>
                <w:color w:val="FF0000"/>
              </w:rPr>
              <w:t xml:space="preserve"> </w:t>
            </w:r>
            <w:proofErr w:type="spellStart"/>
            <w:r w:rsidRPr="008B285B">
              <w:rPr>
                <w:bCs/>
                <w:color w:val="FF0000"/>
              </w:rPr>
              <w:t>варикоз</w:t>
            </w:r>
            <w:proofErr w:type="spellEnd"/>
            <w:r w:rsidRPr="008B285B">
              <w:rPr>
                <w:bCs/>
                <w:color w:val="FF0000"/>
              </w:rPr>
              <w:t xml:space="preserve"> </w:t>
            </w:r>
            <w:proofErr w:type="spellStart"/>
            <w:r w:rsidRPr="008B285B">
              <w:rPr>
                <w:bCs/>
                <w:color w:val="FF0000"/>
              </w:rPr>
              <w:t>кенгайтши</w:t>
            </w:r>
            <w:proofErr w:type="spellEnd"/>
            <w:r w:rsidRPr="008B285B">
              <w:rPr>
                <w:bCs/>
                <w:color w:val="FF0000"/>
              </w:rPr>
              <w:t xml:space="preserve">. </w:t>
            </w:r>
            <w:proofErr w:type="spellStart"/>
            <w:r w:rsidRPr="008B285B">
              <w:rPr>
                <w:bCs/>
                <w:color w:val="FF0000"/>
              </w:rPr>
              <w:t>Пастки</w:t>
            </w:r>
            <w:proofErr w:type="spellEnd"/>
            <w:r w:rsidRPr="008B285B">
              <w:rPr>
                <w:bCs/>
                <w:color w:val="FF0000"/>
              </w:rPr>
              <w:t xml:space="preserve"> </w:t>
            </w:r>
            <w:proofErr w:type="spellStart"/>
            <w:r w:rsidRPr="008B285B">
              <w:rPr>
                <w:bCs/>
                <w:color w:val="FF0000"/>
              </w:rPr>
              <w:t>ковак</w:t>
            </w:r>
            <w:proofErr w:type="spellEnd"/>
            <w:r w:rsidRPr="008B285B">
              <w:rPr>
                <w:bCs/>
                <w:color w:val="FF0000"/>
              </w:rPr>
              <w:t xml:space="preserve"> вена </w:t>
            </w:r>
            <w:proofErr w:type="spellStart"/>
            <w:r w:rsidRPr="008B285B">
              <w:rPr>
                <w:bCs/>
                <w:color w:val="FF0000"/>
              </w:rPr>
              <w:t>синдроми</w:t>
            </w:r>
            <w:proofErr w:type="spellEnd"/>
            <w:r w:rsidRPr="008B285B">
              <w:rPr>
                <w:bCs/>
                <w:color w:val="FF0000"/>
              </w:rPr>
              <w:t xml:space="preserve">, </w:t>
            </w:r>
            <w:proofErr w:type="spellStart"/>
            <w:r w:rsidRPr="008B285B">
              <w:rPr>
                <w:bCs/>
                <w:color w:val="FF0000"/>
              </w:rPr>
              <w:t>флеботромбоз</w:t>
            </w:r>
            <w:proofErr w:type="spellEnd"/>
            <w:r w:rsidRPr="008B285B">
              <w:rPr>
                <w:bCs/>
                <w:color w:val="FF0000"/>
              </w:rPr>
              <w:t xml:space="preserve"> </w:t>
            </w:r>
            <w:proofErr w:type="spellStart"/>
            <w:r w:rsidRPr="008B285B">
              <w:rPr>
                <w:bCs/>
                <w:color w:val="FF0000"/>
              </w:rPr>
              <w:t>ва</w:t>
            </w:r>
            <w:proofErr w:type="spellEnd"/>
            <w:r w:rsidRPr="008B285B">
              <w:rPr>
                <w:bCs/>
                <w:color w:val="FF0000"/>
              </w:rPr>
              <w:t xml:space="preserve">  тромбофлебит. </w:t>
            </w:r>
            <w:proofErr w:type="spellStart"/>
            <w:r w:rsidRPr="008B285B">
              <w:rPr>
                <w:bCs/>
                <w:color w:val="FF0000"/>
              </w:rPr>
              <w:t>Посттромбофлебитик</w:t>
            </w:r>
            <w:proofErr w:type="spellEnd"/>
            <w:r w:rsidRPr="008B285B">
              <w:rPr>
                <w:bCs/>
                <w:color w:val="FF0000"/>
              </w:rPr>
              <w:t xml:space="preserve"> синдром. </w:t>
            </w:r>
            <w:proofErr w:type="spellStart"/>
            <w:r w:rsidRPr="008B285B">
              <w:rPr>
                <w:bCs/>
                <w:color w:val="FF0000"/>
              </w:rPr>
              <w:t>Пастки</w:t>
            </w:r>
            <w:proofErr w:type="spellEnd"/>
            <w:r w:rsidRPr="008B285B">
              <w:rPr>
                <w:bCs/>
                <w:color w:val="FF0000"/>
              </w:rPr>
              <w:t xml:space="preserve"> </w:t>
            </w:r>
            <w:proofErr w:type="spellStart"/>
            <w:r w:rsidRPr="008B285B">
              <w:rPr>
                <w:bCs/>
                <w:color w:val="FF0000"/>
              </w:rPr>
              <w:t>ковак</w:t>
            </w:r>
            <w:proofErr w:type="spellEnd"/>
            <w:r w:rsidRPr="008B285B">
              <w:rPr>
                <w:bCs/>
                <w:color w:val="FF0000"/>
              </w:rPr>
              <w:t xml:space="preserve"> вена </w:t>
            </w:r>
            <w:proofErr w:type="spellStart"/>
            <w:r w:rsidRPr="008B285B">
              <w:rPr>
                <w:bCs/>
                <w:color w:val="FF0000"/>
              </w:rPr>
              <w:t>ва</w:t>
            </w:r>
            <w:proofErr w:type="spellEnd"/>
            <w:r w:rsidRPr="008B285B">
              <w:rPr>
                <w:bCs/>
                <w:color w:val="FF0000"/>
              </w:rPr>
              <w:t xml:space="preserve"> </w:t>
            </w:r>
            <w:proofErr w:type="spellStart"/>
            <w:r w:rsidRPr="008B285B">
              <w:rPr>
                <w:bCs/>
                <w:color w:val="FF0000"/>
              </w:rPr>
              <w:t>Педжетт-Шреттер</w:t>
            </w:r>
            <w:proofErr w:type="spellEnd"/>
            <w:r w:rsidRPr="008B285B">
              <w:rPr>
                <w:bCs/>
                <w:color w:val="FF0000"/>
              </w:rPr>
              <w:t xml:space="preserve"> </w:t>
            </w:r>
            <w:proofErr w:type="spellStart"/>
            <w:r w:rsidRPr="008B285B">
              <w:rPr>
                <w:bCs/>
                <w:color w:val="FF0000"/>
              </w:rPr>
              <w:t>синдроми</w:t>
            </w:r>
            <w:proofErr w:type="spellEnd"/>
            <w:r w:rsidRPr="008B285B">
              <w:rPr>
                <w:bCs/>
                <w:color w:val="FF0000"/>
              </w:rPr>
              <w:t xml:space="preserve">. Этиология, клиник </w:t>
            </w:r>
            <w:proofErr w:type="spellStart"/>
            <w:r w:rsidRPr="008B285B">
              <w:rPr>
                <w:bCs/>
                <w:color w:val="FF0000"/>
              </w:rPr>
              <w:t>симптомокомплекс</w:t>
            </w:r>
            <w:proofErr w:type="spellEnd"/>
            <w:r w:rsidRPr="008B285B">
              <w:rPr>
                <w:bCs/>
                <w:color w:val="FF0000"/>
              </w:rPr>
              <w:t xml:space="preserve">, </w:t>
            </w:r>
            <w:proofErr w:type="spellStart"/>
            <w:r w:rsidRPr="008B285B">
              <w:rPr>
                <w:bCs/>
                <w:color w:val="FF0000"/>
              </w:rPr>
              <w:t>диагнностика</w:t>
            </w:r>
            <w:proofErr w:type="spellEnd"/>
            <w:r w:rsidRPr="008B285B">
              <w:rPr>
                <w:bCs/>
                <w:color w:val="FF0000"/>
              </w:rPr>
              <w:t xml:space="preserve"> </w:t>
            </w:r>
            <w:proofErr w:type="spellStart"/>
            <w:r w:rsidRPr="008B285B">
              <w:rPr>
                <w:bCs/>
                <w:color w:val="FF0000"/>
              </w:rPr>
              <w:t>ва</w:t>
            </w:r>
            <w:proofErr w:type="spellEnd"/>
            <w:r w:rsidRPr="008B285B">
              <w:rPr>
                <w:bCs/>
                <w:color w:val="FF0000"/>
              </w:rPr>
              <w:t xml:space="preserve">  дифференциал </w:t>
            </w:r>
            <w:proofErr w:type="spellStart"/>
            <w:r w:rsidRPr="008B285B">
              <w:rPr>
                <w:bCs/>
                <w:color w:val="FF0000"/>
              </w:rPr>
              <w:t>диагностикаси</w:t>
            </w:r>
            <w:proofErr w:type="spellEnd"/>
            <w:r w:rsidRPr="008B285B">
              <w:rPr>
                <w:bCs/>
                <w:color w:val="FF0000"/>
              </w:rPr>
              <w:t xml:space="preserve">, </w:t>
            </w:r>
            <w:proofErr w:type="spellStart"/>
            <w:r w:rsidRPr="008B285B">
              <w:rPr>
                <w:bCs/>
                <w:color w:val="FF0000"/>
              </w:rPr>
              <w:t>даволаш</w:t>
            </w:r>
            <w:proofErr w:type="spellEnd"/>
            <w:r w:rsidRPr="008B285B">
              <w:rPr>
                <w:bCs/>
                <w:color w:val="FF0000"/>
              </w:rPr>
              <w:t xml:space="preserve"> </w:t>
            </w:r>
            <w:proofErr w:type="spellStart"/>
            <w:r w:rsidRPr="008B285B">
              <w:rPr>
                <w:bCs/>
                <w:color w:val="FF0000"/>
              </w:rPr>
              <w:t>тактикаси</w:t>
            </w:r>
            <w:proofErr w:type="spellEnd"/>
            <w:r w:rsidRPr="008B285B">
              <w:rPr>
                <w:bCs/>
                <w:color w:val="FF0000"/>
              </w:rPr>
              <w:t xml:space="preserve">. </w:t>
            </w:r>
            <w:proofErr w:type="spellStart"/>
            <w:r w:rsidRPr="008B285B">
              <w:rPr>
                <w:bCs/>
                <w:color w:val="FF0000"/>
              </w:rPr>
              <w:t>Асорати</w:t>
            </w:r>
            <w:proofErr w:type="spellEnd"/>
            <w:r w:rsidRPr="008B285B">
              <w:rPr>
                <w:bCs/>
                <w:color w:val="FF0000"/>
              </w:rPr>
              <w:t xml:space="preserve"> (ТЭЛА). Профилактика, </w:t>
            </w:r>
            <w:proofErr w:type="spellStart"/>
            <w:r w:rsidRPr="008B285B">
              <w:rPr>
                <w:bCs/>
                <w:color w:val="FF0000"/>
              </w:rPr>
              <w:t>диспансеризацияси</w:t>
            </w:r>
            <w:proofErr w:type="spellEnd"/>
            <w:r w:rsidRPr="008B285B">
              <w:rPr>
                <w:bCs/>
                <w:color w:val="FF0000"/>
              </w:rPr>
              <w:t xml:space="preserve">. </w:t>
            </w:r>
            <w:r w:rsidRPr="008B285B">
              <w:rPr>
                <w:bCs/>
                <w:color w:val="FF0000"/>
              </w:rPr>
              <w:lastRenderedPageBreak/>
              <w:t xml:space="preserve">УАШ </w:t>
            </w:r>
            <w:proofErr w:type="spellStart"/>
            <w:r w:rsidRPr="008B285B">
              <w:rPr>
                <w:bCs/>
                <w:color w:val="FF0000"/>
              </w:rPr>
              <w:t>вазифалари</w:t>
            </w:r>
            <w:proofErr w:type="spellEnd"/>
            <w:r w:rsidRPr="008B285B">
              <w:rPr>
                <w:bCs/>
                <w:color w:val="FF0000"/>
              </w:rPr>
              <w:t>.</w:t>
            </w:r>
          </w:p>
        </w:tc>
        <w:tc>
          <w:tcPr>
            <w:tcW w:w="1441" w:type="dxa"/>
            <w:vAlign w:val="center"/>
          </w:tcPr>
          <w:p w:rsidR="007B54DF" w:rsidRPr="009E023B" w:rsidRDefault="0082495A" w:rsidP="007B54DF">
            <w:pPr>
              <w:autoSpaceDE w:val="0"/>
              <w:autoSpaceDN w:val="0"/>
              <w:adjustRightInd w:val="0"/>
              <w:jc w:val="center"/>
              <w:rPr>
                <w:lang w:val="uz-Cyrl-UZ"/>
              </w:rPr>
            </w:pPr>
            <w:r>
              <w:rPr>
                <w:lang w:val="uz-Cyrl-UZ"/>
              </w:rPr>
              <w:lastRenderedPageBreak/>
              <w:t>3</w:t>
            </w:r>
          </w:p>
          <w:p w:rsidR="001365A6" w:rsidRPr="006D62AB" w:rsidRDefault="001365A6" w:rsidP="007B54DF">
            <w:pPr>
              <w:autoSpaceDE w:val="0"/>
              <w:autoSpaceDN w:val="0"/>
              <w:adjustRightInd w:val="0"/>
              <w:jc w:val="center"/>
            </w:pPr>
            <w:r>
              <w:rPr>
                <w:bCs/>
                <w:lang w:val="uz-Cyrl-UZ"/>
              </w:rPr>
              <w:t>(2</w:t>
            </w:r>
            <w:r w:rsidR="009E023B">
              <w:rPr>
                <w:bCs/>
              </w:rPr>
              <w:t>+</w:t>
            </w:r>
            <w:r w:rsidR="0082495A">
              <w:rPr>
                <w:bCs/>
                <w:lang w:val="uz-Cyrl-UZ"/>
              </w:rPr>
              <w:t>1</w:t>
            </w:r>
            <w:r>
              <w:rPr>
                <w:bCs/>
              </w:rPr>
              <w:t>)</w:t>
            </w:r>
          </w:p>
          <w:p w:rsidR="007B54DF" w:rsidRPr="009A207E" w:rsidRDefault="007B54DF" w:rsidP="007B54DF">
            <w:pPr>
              <w:jc w:val="center"/>
              <w:rPr>
                <w:b/>
                <w:bCs/>
                <w:lang w:val="uz-Cyrl-UZ"/>
              </w:rPr>
            </w:pPr>
          </w:p>
        </w:tc>
        <w:tc>
          <w:tcPr>
            <w:tcW w:w="1194" w:type="dxa"/>
            <w:vAlign w:val="center"/>
          </w:tcPr>
          <w:p w:rsidR="007B54DF" w:rsidRPr="009E023B" w:rsidRDefault="0082495A" w:rsidP="007B54DF">
            <w:pPr>
              <w:autoSpaceDE w:val="0"/>
              <w:autoSpaceDN w:val="0"/>
              <w:adjustRightInd w:val="0"/>
              <w:jc w:val="center"/>
              <w:rPr>
                <w:b/>
                <w:bCs/>
                <w:lang w:val="uz-Cyrl-UZ"/>
              </w:rPr>
            </w:pPr>
            <w:r>
              <w:rPr>
                <w:b/>
                <w:bCs/>
                <w:lang w:val="uz-Cyrl-UZ"/>
              </w:rPr>
              <w:t>3</w:t>
            </w:r>
          </w:p>
        </w:tc>
      </w:tr>
      <w:tr w:rsidR="00731750" w:rsidRPr="00E62C60" w:rsidTr="00D77123">
        <w:trPr>
          <w:trHeight w:val="939"/>
        </w:trPr>
        <w:tc>
          <w:tcPr>
            <w:tcW w:w="657" w:type="dxa"/>
            <w:vAlign w:val="center"/>
          </w:tcPr>
          <w:p w:rsidR="00731750" w:rsidRPr="00731750" w:rsidRDefault="00731750" w:rsidP="007B54DF">
            <w:pPr>
              <w:jc w:val="center"/>
              <w:rPr>
                <w:bCs/>
              </w:rPr>
            </w:pPr>
            <w:r>
              <w:rPr>
                <w:bCs/>
              </w:rPr>
              <w:lastRenderedPageBreak/>
              <w:t>9</w:t>
            </w:r>
          </w:p>
        </w:tc>
        <w:tc>
          <w:tcPr>
            <w:tcW w:w="1386" w:type="dxa"/>
            <w:vAlign w:val="center"/>
          </w:tcPr>
          <w:p w:rsidR="00731750" w:rsidRDefault="00731750" w:rsidP="007B54DF">
            <w:pPr>
              <w:jc w:val="center"/>
              <w:rPr>
                <w:lang w:val="uz-Cyrl-UZ"/>
              </w:rPr>
            </w:pPr>
            <w:r>
              <w:rPr>
                <w:lang w:val="uz-Cyrl-UZ"/>
              </w:rPr>
              <w:t>Стационар</w:t>
            </w:r>
          </w:p>
        </w:tc>
        <w:tc>
          <w:tcPr>
            <w:tcW w:w="2635" w:type="dxa"/>
          </w:tcPr>
          <w:p w:rsidR="00731750" w:rsidRPr="008B285B" w:rsidRDefault="00731750" w:rsidP="007B54DF">
            <w:pPr>
              <w:rPr>
                <w:bCs/>
                <w:color w:val="FF0000"/>
              </w:rPr>
            </w:pPr>
            <w:r w:rsidRPr="008B285B">
              <w:rPr>
                <w:color w:val="FF0000"/>
              </w:rPr>
              <w:t>О</w:t>
            </w:r>
            <w:r w:rsidRPr="008B285B">
              <w:rPr>
                <w:color w:val="FF0000"/>
                <w:lang w:val="uz-Cyrl-UZ"/>
              </w:rPr>
              <w:t>ёқ</w:t>
            </w:r>
            <w:r w:rsidRPr="008B285B">
              <w:rPr>
                <w:color w:val="FF0000"/>
              </w:rPr>
              <w:t xml:space="preserve"> </w:t>
            </w:r>
            <w:proofErr w:type="spellStart"/>
            <w:r w:rsidRPr="008B285B">
              <w:rPr>
                <w:color w:val="FF0000"/>
              </w:rPr>
              <w:t>ва</w:t>
            </w:r>
            <w:proofErr w:type="spellEnd"/>
            <w:r w:rsidRPr="008B285B">
              <w:rPr>
                <w:color w:val="FF0000"/>
              </w:rPr>
              <w:t xml:space="preserve"> </w:t>
            </w:r>
            <w:r w:rsidRPr="008B285B">
              <w:rPr>
                <w:color w:val="FF0000"/>
                <w:lang w:val="uz-Cyrl-UZ"/>
              </w:rPr>
              <w:t>қў</w:t>
            </w:r>
            <w:proofErr w:type="spellStart"/>
            <w:r w:rsidRPr="008B285B">
              <w:rPr>
                <w:color w:val="FF0000"/>
              </w:rPr>
              <w:t>лларда</w:t>
            </w:r>
            <w:proofErr w:type="spellEnd"/>
            <w:r w:rsidRPr="008B285B">
              <w:rPr>
                <w:color w:val="FF0000"/>
              </w:rPr>
              <w:t xml:space="preserve"> </w:t>
            </w:r>
            <w:proofErr w:type="spellStart"/>
            <w:r w:rsidRPr="008B285B">
              <w:rPr>
                <w:color w:val="FF0000"/>
              </w:rPr>
              <w:t>ишемик</w:t>
            </w:r>
            <w:proofErr w:type="spellEnd"/>
            <w:r w:rsidRPr="008B285B">
              <w:rPr>
                <w:color w:val="FF0000"/>
              </w:rPr>
              <w:t xml:space="preserve"> </w:t>
            </w:r>
            <w:proofErr w:type="spellStart"/>
            <w:r w:rsidRPr="008B285B">
              <w:rPr>
                <w:color w:val="FF0000"/>
              </w:rPr>
              <w:t>симптомокомплекс</w:t>
            </w:r>
            <w:proofErr w:type="spellEnd"/>
            <w:r w:rsidRPr="008B285B">
              <w:rPr>
                <w:color w:val="FF0000"/>
              </w:rPr>
              <w:t xml:space="preserve">, классификация. </w:t>
            </w:r>
            <w:proofErr w:type="spellStart"/>
            <w:r w:rsidRPr="008B285B">
              <w:rPr>
                <w:color w:val="FF0000"/>
              </w:rPr>
              <w:t>Лериш</w:t>
            </w:r>
            <w:proofErr w:type="spellEnd"/>
            <w:r w:rsidRPr="008B285B">
              <w:rPr>
                <w:color w:val="FF0000"/>
              </w:rPr>
              <w:t xml:space="preserve"> Синдром</w:t>
            </w:r>
            <w:proofErr w:type="gramStart"/>
            <w:r w:rsidRPr="008B285B">
              <w:rPr>
                <w:color w:val="FF0000"/>
              </w:rPr>
              <w:t>.</w:t>
            </w:r>
            <w:proofErr w:type="gramEnd"/>
            <w:r w:rsidRPr="008B285B">
              <w:rPr>
                <w:color w:val="FF0000"/>
              </w:rPr>
              <w:t xml:space="preserve"> </w:t>
            </w:r>
            <w:r w:rsidRPr="008B285B">
              <w:rPr>
                <w:color w:val="FF0000"/>
                <w:lang w:val="uz-Cyrl-UZ"/>
              </w:rPr>
              <w:t>Ў</w:t>
            </w:r>
            <w:proofErr w:type="spellStart"/>
            <w:proofErr w:type="gramStart"/>
            <w:r w:rsidRPr="008B285B">
              <w:rPr>
                <w:color w:val="FF0000"/>
              </w:rPr>
              <w:t>т</w:t>
            </w:r>
            <w:proofErr w:type="gramEnd"/>
            <w:r w:rsidRPr="008B285B">
              <w:rPr>
                <w:color w:val="FF0000"/>
              </w:rPr>
              <w:t>кир</w:t>
            </w:r>
            <w:proofErr w:type="spellEnd"/>
            <w:r w:rsidRPr="008B285B">
              <w:rPr>
                <w:color w:val="FF0000"/>
              </w:rPr>
              <w:t xml:space="preserve"> </w:t>
            </w:r>
            <w:proofErr w:type="spellStart"/>
            <w:r w:rsidRPr="008B285B">
              <w:rPr>
                <w:color w:val="FF0000"/>
              </w:rPr>
              <w:t>артериал</w:t>
            </w:r>
            <w:proofErr w:type="spellEnd"/>
            <w:r w:rsidRPr="008B285B">
              <w:rPr>
                <w:color w:val="FF0000"/>
              </w:rPr>
              <w:t xml:space="preserve"> </w:t>
            </w:r>
            <w:r w:rsidRPr="008B285B">
              <w:rPr>
                <w:color w:val="FF0000"/>
                <w:lang w:val="uz-Cyrl-UZ"/>
              </w:rPr>
              <w:t>тў</w:t>
            </w:r>
            <w:proofErr w:type="spellStart"/>
            <w:r w:rsidRPr="008B285B">
              <w:rPr>
                <w:color w:val="FF0000"/>
              </w:rPr>
              <w:t>тилиш</w:t>
            </w:r>
            <w:proofErr w:type="spellEnd"/>
            <w:r w:rsidRPr="008B285B">
              <w:rPr>
                <w:color w:val="FF0000"/>
              </w:rPr>
              <w:t xml:space="preserve">.  Этиология, клиника, диагностика </w:t>
            </w:r>
            <w:proofErr w:type="spellStart"/>
            <w:r w:rsidRPr="008B285B">
              <w:rPr>
                <w:color w:val="FF0000"/>
              </w:rPr>
              <w:t>ва</w:t>
            </w:r>
            <w:proofErr w:type="spellEnd"/>
            <w:r w:rsidRPr="008B285B">
              <w:rPr>
                <w:color w:val="FF0000"/>
              </w:rPr>
              <w:t xml:space="preserve"> дифференциал диагностика </w:t>
            </w:r>
            <w:proofErr w:type="spellStart"/>
            <w:r w:rsidRPr="008B285B">
              <w:rPr>
                <w:color w:val="FF0000"/>
              </w:rPr>
              <w:t>алгоритми</w:t>
            </w:r>
            <w:proofErr w:type="spellEnd"/>
            <w:r w:rsidRPr="008B285B">
              <w:rPr>
                <w:color w:val="FF0000"/>
              </w:rPr>
              <w:t xml:space="preserve">, </w:t>
            </w:r>
            <w:proofErr w:type="spellStart"/>
            <w:r w:rsidRPr="008B285B">
              <w:rPr>
                <w:color w:val="FF0000"/>
              </w:rPr>
              <w:t>Текшириш</w:t>
            </w:r>
            <w:proofErr w:type="spellEnd"/>
            <w:r w:rsidRPr="008B285B">
              <w:rPr>
                <w:color w:val="FF0000"/>
              </w:rPr>
              <w:t xml:space="preserve"> </w:t>
            </w:r>
            <w:proofErr w:type="spellStart"/>
            <w:r w:rsidRPr="008B285B">
              <w:rPr>
                <w:color w:val="FF0000"/>
              </w:rPr>
              <w:t>усулларпи</w:t>
            </w:r>
            <w:proofErr w:type="spellEnd"/>
            <w:r w:rsidRPr="008B285B">
              <w:rPr>
                <w:color w:val="FF0000"/>
              </w:rPr>
              <w:t xml:space="preserve"> </w:t>
            </w:r>
            <w:proofErr w:type="spellStart"/>
            <w:r w:rsidRPr="008B285B">
              <w:rPr>
                <w:color w:val="FF0000"/>
              </w:rPr>
              <w:t>ва</w:t>
            </w:r>
            <w:proofErr w:type="spellEnd"/>
            <w:r w:rsidRPr="008B285B">
              <w:rPr>
                <w:color w:val="FF0000"/>
              </w:rPr>
              <w:t xml:space="preserve"> </w:t>
            </w:r>
            <w:proofErr w:type="spellStart"/>
            <w:r w:rsidRPr="008B285B">
              <w:rPr>
                <w:color w:val="FF0000"/>
              </w:rPr>
              <w:t>даволаш</w:t>
            </w:r>
            <w:proofErr w:type="spellEnd"/>
            <w:r w:rsidRPr="008B285B">
              <w:rPr>
                <w:color w:val="FF0000"/>
              </w:rPr>
              <w:t xml:space="preserve">. УАШ </w:t>
            </w:r>
            <w:proofErr w:type="spellStart"/>
            <w:r w:rsidRPr="008B285B">
              <w:rPr>
                <w:color w:val="FF0000"/>
              </w:rPr>
              <w:t>тактикаси</w:t>
            </w:r>
            <w:proofErr w:type="spellEnd"/>
            <w:r w:rsidRPr="008B285B">
              <w:rPr>
                <w:color w:val="FF0000"/>
              </w:rPr>
              <w:t xml:space="preserve">. </w:t>
            </w:r>
            <w:proofErr w:type="spellStart"/>
            <w:r w:rsidRPr="008B285B">
              <w:rPr>
                <w:color w:val="FF0000"/>
              </w:rPr>
              <w:t>Беморлар</w:t>
            </w:r>
            <w:proofErr w:type="spellEnd"/>
            <w:r w:rsidRPr="008B285B">
              <w:rPr>
                <w:color w:val="FF0000"/>
              </w:rPr>
              <w:t xml:space="preserve"> </w:t>
            </w:r>
            <w:proofErr w:type="spellStart"/>
            <w:r w:rsidRPr="008B285B">
              <w:rPr>
                <w:color w:val="FF0000"/>
              </w:rPr>
              <w:t>реабилитацияси</w:t>
            </w:r>
            <w:proofErr w:type="spellEnd"/>
            <w:r w:rsidRPr="008B285B">
              <w:rPr>
                <w:color w:val="FF0000"/>
              </w:rPr>
              <w:t xml:space="preserve"> </w:t>
            </w:r>
            <w:proofErr w:type="spellStart"/>
            <w:r w:rsidRPr="008B285B">
              <w:rPr>
                <w:color w:val="FF0000"/>
              </w:rPr>
              <w:t>ва</w:t>
            </w:r>
            <w:proofErr w:type="spellEnd"/>
            <w:r w:rsidRPr="008B285B">
              <w:rPr>
                <w:color w:val="FF0000"/>
              </w:rPr>
              <w:t xml:space="preserve"> </w:t>
            </w:r>
            <w:proofErr w:type="spellStart"/>
            <w:r w:rsidRPr="008B285B">
              <w:rPr>
                <w:color w:val="FF0000"/>
              </w:rPr>
              <w:t>диспансеризацияси</w:t>
            </w:r>
            <w:proofErr w:type="spellEnd"/>
            <w:r w:rsidRPr="008B285B">
              <w:rPr>
                <w:color w:val="FF0000"/>
              </w:rPr>
              <w:t>.</w:t>
            </w:r>
          </w:p>
        </w:tc>
        <w:tc>
          <w:tcPr>
            <w:tcW w:w="2636" w:type="dxa"/>
          </w:tcPr>
          <w:p w:rsidR="00731750" w:rsidRPr="008B285B" w:rsidRDefault="00731750" w:rsidP="007B54DF">
            <w:pPr>
              <w:rPr>
                <w:color w:val="FF0000"/>
              </w:rPr>
            </w:pPr>
            <w:r w:rsidRPr="008B285B">
              <w:rPr>
                <w:color w:val="FF0000"/>
              </w:rPr>
              <w:t>О</w:t>
            </w:r>
            <w:r w:rsidRPr="008B285B">
              <w:rPr>
                <w:color w:val="FF0000"/>
                <w:lang w:val="uz-Cyrl-UZ"/>
              </w:rPr>
              <w:t>ёқ</w:t>
            </w:r>
            <w:r w:rsidRPr="008B285B">
              <w:rPr>
                <w:color w:val="FF0000"/>
              </w:rPr>
              <w:t xml:space="preserve"> </w:t>
            </w:r>
            <w:proofErr w:type="spellStart"/>
            <w:r w:rsidRPr="008B285B">
              <w:rPr>
                <w:color w:val="FF0000"/>
              </w:rPr>
              <w:t>ва</w:t>
            </w:r>
            <w:proofErr w:type="spellEnd"/>
            <w:r w:rsidRPr="008B285B">
              <w:rPr>
                <w:color w:val="FF0000"/>
              </w:rPr>
              <w:t xml:space="preserve"> </w:t>
            </w:r>
            <w:r w:rsidRPr="008B285B">
              <w:rPr>
                <w:color w:val="FF0000"/>
                <w:lang w:val="uz-Cyrl-UZ"/>
              </w:rPr>
              <w:t>қў</w:t>
            </w:r>
            <w:proofErr w:type="spellStart"/>
            <w:r w:rsidRPr="008B285B">
              <w:rPr>
                <w:color w:val="FF0000"/>
              </w:rPr>
              <w:t>лларда</w:t>
            </w:r>
            <w:proofErr w:type="spellEnd"/>
            <w:r w:rsidRPr="008B285B">
              <w:rPr>
                <w:color w:val="FF0000"/>
              </w:rPr>
              <w:t xml:space="preserve"> </w:t>
            </w:r>
            <w:proofErr w:type="spellStart"/>
            <w:r w:rsidRPr="008B285B">
              <w:rPr>
                <w:color w:val="FF0000"/>
              </w:rPr>
              <w:t>ишемик</w:t>
            </w:r>
            <w:proofErr w:type="spellEnd"/>
            <w:r w:rsidRPr="008B285B">
              <w:rPr>
                <w:color w:val="FF0000"/>
              </w:rPr>
              <w:t xml:space="preserve"> </w:t>
            </w:r>
            <w:proofErr w:type="spellStart"/>
            <w:r w:rsidRPr="008B285B">
              <w:rPr>
                <w:color w:val="FF0000"/>
              </w:rPr>
              <w:t>симптомокомплекс</w:t>
            </w:r>
            <w:proofErr w:type="spellEnd"/>
            <w:r w:rsidRPr="008B285B">
              <w:rPr>
                <w:color w:val="FF0000"/>
              </w:rPr>
              <w:t xml:space="preserve">, классификация. </w:t>
            </w:r>
            <w:proofErr w:type="spellStart"/>
            <w:r w:rsidRPr="008B285B">
              <w:rPr>
                <w:color w:val="FF0000"/>
              </w:rPr>
              <w:t>Лериш</w:t>
            </w:r>
            <w:proofErr w:type="spellEnd"/>
            <w:r w:rsidRPr="008B285B">
              <w:rPr>
                <w:color w:val="FF0000"/>
              </w:rPr>
              <w:t xml:space="preserve"> Синдром</w:t>
            </w:r>
            <w:proofErr w:type="gramStart"/>
            <w:r w:rsidRPr="008B285B">
              <w:rPr>
                <w:color w:val="FF0000"/>
              </w:rPr>
              <w:t>.</w:t>
            </w:r>
            <w:proofErr w:type="gramEnd"/>
            <w:r w:rsidRPr="008B285B">
              <w:rPr>
                <w:color w:val="FF0000"/>
              </w:rPr>
              <w:t xml:space="preserve"> </w:t>
            </w:r>
            <w:r w:rsidRPr="008B285B">
              <w:rPr>
                <w:color w:val="FF0000"/>
                <w:lang w:val="uz-Cyrl-UZ"/>
              </w:rPr>
              <w:t>Ў</w:t>
            </w:r>
            <w:proofErr w:type="spellStart"/>
            <w:proofErr w:type="gramStart"/>
            <w:r w:rsidRPr="008B285B">
              <w:rPr>
                <w:color w:val="FF0000"/>
              </w:rPr>
              <w:t>т</w:t>
            </w:r>
            <w:proofErr w:type="gramEnd"/>
            <w:r w:rsidRPr="008B285B">
              <w:rPr>
                <w:color w:val="FF0000"/>
              </w:rPr>
              <w:t>кир</w:t>
            </w:r>
            <w:proofErr w:type="spellEnd"/>
            <w:r w:rsidRPr="008B285B">
              <w:rPr>
                <w:color w:val="FF0000"/>
              </w:rPr>
              <w:t xml:space="preserve"> </w:t>
            </w:r>
            <w:proofErr w:type="spellStart"/>
            <w:r w:rsidRPr="008B285B">
              <w:rPr>
                <w:color w:val="FF0000"/>
              </w:rPr>
              <w:t>артериал</w:t>
            </w:r>
            <w:proofErr w:type="spellEnd"/>
            <w:r w:rsidRPr="008B285B">
              <w:rPr>
                <w:color w:val="FF0000"/>
              </w:rPr>
              <w:t xml:space="preserve"> </w:t>
            </w:r>
            <w:r w:rsidRPr="008B285B">
              <w:rPr>
                <w:color w:val="FF0000"/>
                <w:lang w:val="uz-Cyrl-UZ"/>
              </w:rPr>
              <w:t>тў</w:t>
            </w:r>
            <w:proofErr w:type="spellStart"/>
            <w:r w:rsidRPr="008B285B">
              <w:rPr>
                <w:color w:val="FF0000"/>
              </w:rPr>
              <w:t>тилиш</w:t>
            </w:r>
            <w:proofErr w:type="spellEnd"/>
            <w:r w:rsidRPr="008B285B">
              <w:rPr>
                <w:color w:val="FF0000"/>
              </w:rPr>
              <w:t xml:space="preserve">.  Этиология, клиника, диагностика </w:t>
            </w:r>
            <w:proofErr w:type="spellStart"/>
            <w:r w:rsidRPr="008B285B">
              <w:rPr>
                <w:color w:val="FF0000"/>
              </w:rPr>
              <w:t>ва</w:t>
            </w:r>
            <w:proofErr w:type="spellEnd"/>
            <w:r w:rsidRPr="008B285B">
              <w:rPr>
                <w:color w:val="FF0000"/>
              </w:rPr>
              <w:t xml:space="preserve"> дифференциал диагностика </w:t>
            </w:r>
            <w:proofErr w:type="spellStart"/>
            <w:r w:rsidRPr="008B285B">
              <w:rPr>
                <w:color w:val="FF0000"/>
              </w:rPr>
              <w:t>алгоритми</w:t>
            </w:r>
            <w:proofErr w:type="spellEnd"/>
            <w:r w:rsidRPr="008B285B">
              <w:rPr>
                <w:color w:val="FF0000"/>
              </w:rPr>
              <w:t xml:space="preserve">, </w:t>
            </w:r>
            <w:proofErr w:type="spellStart"/>
            <w:r w:rsidRPr="008B285B">
              <w:rPr>
                <w:color w:val="FF0000"/>
              </w:rPr>
              <w:t>Текшириш</w:t>
            </w:r>
            <w:proofErr w:type="spellEnd"/>
            <w:r w:rsidRPr="008B285B">
              <w:rPr>
                <w:color w:val="FF0000"/>
              </w:rPr>
              <w:t xml:space="preserve"> </w:t>
            </w:r>
            <w:proofErr w:type="spellStart"/>
            <w:r w:rsidRPr="008B285B">
              <w:rPr>
                <w:color w:val="FF0000"/>
              </w:rPr>
              <w:t>усулларпи</w:t>
            </w:r>
            <w:proofErr w:type="spellEnd"/>
            <w:r w:rsidRPr="008B285B">
              <w:rPr>
                <w:color w:val="FF0000"/>
              </w:rPr>
              <w:t xml:space="preserve"> </w:t>
            </w:r>
            <w:proofErr w:type="spellStart"/>
            <w:r w:rsidRPr="008B285B">
              <w:rPr>
                <w:color w:val="FF0000"/>
              </w:rPr>
              <w:t>ва</w:t>
            </w:r>
            <w:proofErr w:type="spellEnd"/>
            <w:r w:rsidRPr="008B285B">
              <w:rPr>
                <w:color w:val="FF0000"/>
              </w:rPr>
              <w:t xml:space="preserve"> </w:t>
            </w:r>
            <w:proofErr w:type="spellStart"/>
            <w:r w:rsidRPr="008B285B">
              <w:rPr>
                <w:color w:val="FF0000"/>
              </w:rPr>
              <w:t>даволаш</w:t>
            </w:r>
            <w:proofErr w:type="spellEnd"/>
            <w:r w:rsidRPr="008B285B">
              <w:rPr>
                <w:color w:val="FF0000"/>
              </w:rPr>
              <w:t xml:space="preserve">. УАШ </w:t>
            </w:r>
            <w:proofErr w:type="spellStart"/>
            <w:r w:rsidRPr="008B285B">
              <w:rPr>
                <w:color w:val="FF0000"/>
              </w:rPr>
              <w:t>тактикаси</w:t>
            </w:r>
            <w:proofErr w:type="spellEnd"/>
            <w:r w:rsidRPr="008B285B">
              <w:rPr>
                <w:color w:val="FF0000"/>
              </w:rPr>
              <w:t xml:space="preserve">. </w:t>
            </w:r>
            <w:proofErr w:type="spellStart"/>
            <w:r w:rsidRPr="008B285B">
              <w:rPr>
                <w:color w:val="FF0000"/>
              </w:rPr>
              <w:t>Беморлар</w:t>
            </w:r>
            <w:proofErr w:type="spellEnd"/>
            <w:r w:rsidRPr="008B285B">
              <w:rPr>
                <w:color w:val="FF0000"/>
              </w:rPr>
              <w:t xml:space="preserve"> </w:t>
            </w:r>
            <w:proofErr w:type="spellStart"/>
            <w:r w:rsidRPr="008B285B">
              <w:rPr>
                <w:color w:val="FF0000"/>
              </w:rPr>
              <w:t>реабилитацияси</w:t>
            </w:r>
            <w:proofErr w:type="spellEnd"/>
            <w:r w:rsidRPr="008B285B">
              <w:rPr>
                <w:color w:val="FF0000"/>
              </w:rPr>
              <w:t xml:space="preserve"> </w:t>
            </w:r>
            <w:proofErr w:type="spellStart"/>
            <w:r w:rsidRPr="008B285B">
              <w:rPr>
                <w:color w:val="FF0000"/>
              </w:rPr>
              <w:t>ва</w:t>
            </w:r>
            <w:proofErr w:type="spellEnd"/>
            <w:r w:rsidRPr="008B285B">
              <w:rPr>
                <w:color w:val="FF0000"/>
              </w:rPr>
              <w:t xml:space="preserve"> </w:t>
            </w:r>
            <w:proofErr w:type="spellStart"/>
            <w:r w:rsidRPr="008B285B">
              <w:rPr>
                <w:color w:val="FF0000"/>
              </w:rPr>
              <w:t>диспансеризацияси</w:t>
            </w:r>
            <w:proofErr w:type="spellEnd"/>
            <w:r w:rsidRPr="008B285B">
              <w:rPr>
                <w:color w:val="FF0000"/>
              </w:rPr>
              <w:t>.</w:t>
            </w:r>
          </w:p>
        </w:tc>
        <w:tc>
          <w:tcPr>
            <w:tcW w:w="1441" w:type="dxa"/>
            <w:vAlign w:val="center"/>
          </w:tcPr>
          <w:p w:rsidR="00731750" w:rsidRDefault="00731750" w:rsidP="007B54DF">
            <w:pPr>
              <w:autoSpaceDE w:val="0"/>
              <w:autoSpaceDN w:val="0"/>
              <w:adjustRightInd w:val="0"/>
              <w:jc w:val="center"/>
              <w:rPr>
                <w:lang w:val="uz-Cyrl-UZ"/>
              </w:rPr>
            </w:pPr>
            <w:r>
              <w:rPr>
                <w:lang w:val="uz-Cyrl-UZ"/>
              </w:rPr>
              <w:t>3</w:t>
            </w:r>
          </w:p>
        </w:tc>
        <w:tc>
          <w:tcPr>
            <w:tcW w:w="1194" w:type="dxa"/>
            <w:vAlign w:val="center"/>
          </w:tcPr>
          <w:p w:rsidR="00731750" w:rsidRDefault="00731750" w:rsidP="007B54DF">
            <w:pPr>
              <w:autoSpaceDE w:val="0"/>
              <w:autoSpaceDN w:val="0"/>
              <w:adjustRightInd w:val="0"/>
              <w:jc w:val="center"/>
              <w:rPr>
                <w:b/>
                <w:bCs/>
                <w:lang w:val="uz-Cyrl-UZ"/>
              </w:rPr>
            </w:pPr>
            <w:r>
              <w:rPr>
                <w:b/>
                <w:bCs/>
                <w:lang w:val="uz-Cyrl-UZ"/>
              </w:rPr>
              <w:t>3</w:t>
            </w:r>
          </w:p>
        </w:tc>
      </w:tr>
      <w:tr w:rsidR="007B54DF" w:rsidRPr="00E62C60" w:rsidTr="00D77123">
        <w:trPr>
          <w:trHeight w:val="867"/>
        </w:trPr>
        <w:tc>
          <w:tcPr>
            <w:tcW w:w="657" w:type="dxa"/>
            <w:vAlign w:val="center"/>
          </w:tcPr>
          <w:p w:rsidR="007B54DF" w:rsidRPr="00731750" w:rsidRDefault="00731750" w:rsidP="007B54DF">
            <w:pPr>
              <w:pStyle w:val="a7"/>
              <w:rPr>
                <w:rFonts w:ascii="Times New Roman" w:hAnsi="Times New Roman"/>
                <w:b w:val="0"/>
                <w:bCs/>
                <w:sz w:val="24"/>
                <w:szCs w:val="24"/>
              </w:rPr>
            </w:pPr>
            <w:r>
              <w:rPr>
                <w:rFonts w:ascii="Times New Roman" w:hAnsi="Times New Roman"/>
                <w:b w:val="0"/>
                <w:bCs/>
                <w:sz w:val="24"/>
                <w:szCs w:val="24"/>
              </w:rPr>
              <w:t>10</w:t>
            </w:r>
          </w:p>
        </w:tc>
        <w:tc>
          <w:tcPr>
            <w:tcW w:w="1386" w:type="dxa"/>
            <w:vAlign w:val="center"/>
          </w:tcPr>
          <w:p w:rsidR="007B54DF" w:rsidRPr="00A97151" w:rsidRDefault="007B54DF" w:rsidP="007B54DF">
            <w:pPr>
              <w:jc w:val="center"/>
              <w:rPr>
                <w:bCs/>
                <w:lang w:val="uz-Cyrl-UZ"/>
              </w:rPr>
            </w:pPr>
            <w:r>
              <w:rPr>
                <w:bCs/>
                <w:lang w:val="uz-Cyrl-UZ"/>
              </w:rPr>
              <w:t>Стационар</w:t>
            </w:r>
          </w:p>
        </w:tc>
        <w:tc>
          <w:tcPr>
            <w:tcW w:w="2635" w:type="dxa"/>
          </w:tcPr>
          <w:p w:rsidR="007B54DF" w:rsidRPr="0055700B" w:rsidRDefault="00351AD4" w:rsidP="007B54DF">
            <w:pPr>
              <w:rPr>
                <w:b/>
                <w:color w:val="FF0000"/>
                <w:lang w:val="uz-Cyrl-UZ"/>
              </w:rPr>
            </w:pPr>
            <w:r w:rsidRPr="0055700B">
              <w:rPr>
                <w:color w:val="FF0000"/>
                <w:lang w:val="uz-Cyrl-UZ"/>
              </w:rPr>
              <w:t>Ў</w:t>
            </w:r>
            <w:proofErr w:type="spellStart"/>
            <w:r w:rsidRPr="0055700B">
              <w:rPr>
                <w:color w:val="FF0000"/>
              </w:rPr>
              <w:t>пканинг</w:t>
            </w:r>
            <w:proofErr w:type="spellEnd"/>
            <w:r w:rsidRPr="0055700B">
              <w:rPr>
                <w:color w:val="FF0000"/>
              </w:rPr>
              <w:t xml:space="preserve"> </w:t>
            </w:r>
            <w:r w:rsidRPr="0055700B">
              <w:rPr>
                <w:color w:val="FF0000"/>
                <w:lang w:val="uz-Cyrl-UZ"/>
              </w:rPr>
              <w:t>ў</w:t>
            </w:r>
            <w:proofErr w:type="spellStart"/>
            <w:r w:rsidRPr="0055700B">
              <w:rPr>
                <w:color w:val="FF0000"/>
              </w:rPr>
              <w:t>ткир</w:t>
            </w:r>
            <w:proofErr w:type="spellEnd"/>
            <w:r w:rsidRPr="0055700B">
              <w:rPr>
                <w:color w:val="FF0000"/>
              </w:rPr>
              <w:t xml:space="preserve"> </w:t>
            </w:r>
            <w:proofErr w:type="spellStart"/>
            <w:r w:rsidRPr="0055700B">
              <w:rPr>
                <w:color w:val="FF0000"/>
              </w:rPr>
              <w:t>бактериал</w:t>
            </w:r>
            <w:proofErr w:type="spellEnd"/>
            <w:r w:rsidRPr="0055700B">
              <w:rPr>
                <w:color w:val="FF0000"/>
              </w:rPr>
              <w:t xml:space="preserve"> </w:t>
            </w:r>
            <w:proofErr w:type="spellStart"/>
            <w:r w:rsidRPr="0055700B">
              <w:rPr>
                <w:color w:val="FF0000"/>
              </w:rPr>
              <w:t>деструкцияси</w:t>
            </w:r>
            <w:proofErr w:type="spellEnd"/>
            <w:r w:rsidRPr="0055700B">
              <w:rPr>
                <w:color w:val="FF0000"/>
              </w:rPr>
              <w:t xml:space="preserve"> </w:t>
            </w:r>
            <w:proofErr w:type="spellStart"/>
            <w:r w:rsidRPr="0055700B">
              <w:rPr>
                <w:color w:val="FF0000"/>
              </w:rPr>
              <w:t>ва</w:t>
            </w:r>
            <w:proofErr w:type="spellEnd"/>
            <w:r w:rsidRPr="0055700B">
              <w:rPr>
                <w:color w:val="FF0000"/>
              </w:rPr>
              <w:t xml:space="preserve"> </w:t>
            </w:r>
            <w:r w:rsidRPr="0055700B">
              <w:rPr>
                <w:color w:val="FF0000"/>
                <w:lang w:val="uz-Cyrl-UZ"/>
              </w:rPr>
              <w:t>ў</w:t>
            </w:r>
            <w:proofErr w:type="spellStart"/>
            <w:r w:rsidRPr="0055700B">
              <w:rPr>
                <w:color w:val="FF0000"/>
              </w:rPr>
              <w:t>пканинг</w:t>
            </w:r>
            <w:proofErr w:type="spellEnd"/>
            <w:r w:rsidRPr="0055700B">
              <w:rPr>
                <w:color w:val="FF0000"/>
              </w:rPr>
              <w:t xml:space="preserve"> </w:t>
            </w:r>
            <w:proofErr w:type="spellStart"/>
            <w:r w:rsidRPr="0055700B">
              <w:rPr>
                <w:color w:val="FF0000"/>
              </w:rPr>
              <w:t>йиринглаган</w:t>
            </w:r>
            <w:proofErr w:type="spellEnd"/>
            <w:r w:rsidRPr="0055700B">
              <w:rPr>
                <w:color w:val="FF0000"/>
              </w:rPr>
              <w:t xml:space="preserve"> </w:t>
            </w:r>
            <w:proofErr w:type="spellStart"/>
            <w:r w:rsidRPr="0055700B">
              <w:rPr>
                <w:color w:val="FF0000"/>
              </w:rPr>
              <w:t>кистаси</w:t>
            </w:r>
            <w:proofErr w:type="spellEnd"/>
            <w:r w:rsidRPr="0055700B">
              <w:rPr>
                <w:color w:val="FF0000"/>
              </w:rPr>
              <w:t xml:space="preserve">. </w:t>
            </w:r>
            <w:proofErr w:type="spellStart"/>
            <w:r w:rsidRPr="0055700B">
              <w:rPr>
                <w:color w:val="FF0000"/>
              </w:rPr>
              <w:t>Пиопневматоракс</w:t>
            </w:r>
            <w:proofErr w:type="spellEnd"/>
            <w:r w:rsidRPr="0055700B">
              <w:rPr>
                <w:color w:val="FF0000"/>
              </w:rPr>
              <w:t xml:space="preserve"> </w:t>
            </w:r>
            <w:proofErr w:type="spellStart"/>
            <w:r w:rsidRPr="0055700B">
              <w:rPr>
                <w:color w:val="FF0000"/>
              </w:rPr>
              <w:t>асоратлари</w:t>
            </w:r>
            <w:proofErr w:type="spellEnd"/>
            <w:r w:rsidRPr="0055700B">
              <w:rPr>
                <w:color w:val="FF0000"/>
              </w:rPr>
              <w:t xml:space="preserve">. Клиника, </w:t>
            </w:r>
            <w:proofErr w:type="spellStart"/>
            <w:r w:rsidRPr="0055700B">
              <w:rPr>
                <w:color w:val="FF0000"/>
              </w:rPr>
              <w:t>ташхисла</w:t>
            </w:r>
            <w:proofErr w:type="spellEnd"/>
            <w:r w:rsidRPr="0055700B">
              <w:rPr>
                <w:color w:val="FF0000"/>
                <w:lang w:val="uz-Cyrl-UZ"/>
              </w:rPr>
              <w:t>ш</w:t>
            </w:r>
            <w:r w:rsidRPr="0055700B">
              <w:rPr>
                <w:color w:val="FF0000"/>
              </w:rPr>
              <w:t xml:space="preserve"> </w:t>
            </w:r>
            <w:proofErr w:type="spellStart"/>
            <w:r w:rsidRPr="0055700B">
              <w:rPr>
                <w:color w:val="FF0000"/>
              </w:rPr>
              <w:t>ва</w:t>
            </w:r>
            <w:proofErr w:type="spellEnd"/>
            <w:r w:rsidRPr="0055700B">
              <w:rPr>
                <w:color w:val="FF0000"/>
              </w:rPr>
              <w:t xml:space="preserve"> </w:t>
            </w:r>
            <w:r w:rsidRPr="0055700B">
              <w:rPr>
                <w:color w:val="FF0000"/>
                <w:lang w:val="uz-Cyrl-UZ"/>
              </w:rPr>
              <w:t>қ</w:t>
            </w:r>
            <w:proofErr w:type="spellStart"/>
            <w:r w:rsidRPr="0055700B">
              <w:rPr>
                <w:color w:val="FF0000"/>
              </w:rPr>
              <w:t>иёсий</w:t>
            </w:r>
            <w:proofErr w:type="spellEnd"/>
            <w:r w:rsidRPr="0055700B">
              <w:rPr>
                <w:color w:val="FF0000"/>
              </w:rPr>
              <w:t xml:space="preserve"> </w:t>
            </w:r>
            <w:proofErr w:type="spellStart"/>
            <w:r w:rsidRPr="0055700B">
              <w:rPr>
                <w:color w:val="FF0000"/>
              </w:rPr>
              <w:t>ташхислаш</w:t>
            </w:r>
            <w:proofErr w:type="spellEnd"/>
            <w:r w:rsidRPr="0055700B">
              <w:rPr>
                <w:color w:val="FF0000"/>
              </w:rPr>
              <w:t xml:space="preserve"> </w:t>
            </w:r>
            <w:proofErr w:type="spellStart"/>
            <w:r w:rsidRPr="0055700B">
              <w:rPr>
                <w:color w:val="FF0000"/>
              </w:rPr>
              <w:t>методи</w:t>
            </w:r>
            <w:proofErr w:type="spellEnd"/>
            <w:r w:rsidRPr="0055700B">
              <w:rPr>
                <w:color w:val="FF0000"/>
              </w:rPr>
              <w:t xml:space="preserve">. </w:t>
            </w:r>
            <w:proofErr w:type="spellStart"/>
            <w:r w:rsidRPr="0055700B">
              <w:rPr>
                <w:color w:val="FF0000"/>
              </w:rPr>
              <w:t>Шошилинч</w:t>
            </w:r>
            <w:proofErr w:type="spellEnd"/>
            <w:r w:rsidRPr="0055700B">
              <w:rPr>
                <w:color w:val="FF0000"/>
              </w:rPr>
              <w:t xml:space="preserve"> </w:t>
            </w:r>
            <w:proofErr w:type="spellStart"/>
            <w:r w:rsidRPr="0055700B">
              <w:rPr>
                <w:color w:val="FF0000"/>
              </w:rPr>
              <w:t>тиббий</w:t>
            </w:r>
            <w:proofErr w:type="spellEnd"/>
            <w:r w:rsidRPr="0055700B">
              <w:rPr>
                <w:color w:val="FF0000"/>
              </w:rPr>
              <w:t xml:space="preserve"> </w:t>
            </w:r>
            <w:proofErr w:type="spellStart"/>
            <w:r w:rsidRPr="0055700B">
              <w:rPr>
                <w:color w:val="FF0000"/>
              </w:rPr>
              <w:t>ёрдам</w:t>
            </w:r>
            <w:proofErr w:type="spellEnd"/>
            <w:r w:rsidRPr="0055700B">
              <w:rPr>
                <w:color w:val="FF0000"/>
              </w:rPr>
              <w:t xml:space="preserve"> УАШ </w:t>
            </w:r>
            <w:proofErr w:type="spellStart"/>
            <w:r w:rsidRPr="0055700B">
              <w:rPr>
                <w:color w:val="FF0000"/>
              </w:rPr>
              <w:t>тактикаси</w:t>
            </w:r>
            <w:proofErr w:type="spellEnd"/>
            <w:r w:rsidRPr="0055700B">
              <w:rPr>
                <w:color w:val="FF0000"/>
              </w:rPr>
              <w:t xml:space="preserve">. </w:t>
            </w:r>
            <w:proofErr w:type="spellStart"/>
            <w:r w:rsidRPr="0055700B">
              <w:rPr>
                <w:color w:val="FF0000"/>
              </w:rPr>
              <w:t>Пле</w:t>
            </w:r>
            <w:proofErr w:type="spellEnd"/>
            <w:r w:rsidRPr="0055700B">
              <w:rPr>
                <w:color w:val="FF0000"/>
                <w:lang w:val="uz-Cyrl-UZ"/>
              </w:rPr>
              <w:t>в</w:t>
            </w:r>
            <w:proofErr w:type="spellStart"/>
            <w:r w:rsidRPr="0055700B">
              <w:rPr>
                <w:color w:val="FF0000"/>
              </w:rPr>
              <w:t>ра</w:t>
            </w:r>
            <w:proofErr w:type="spellEnd"/>
            <w:r w:rsidRPr="0055700B">
              <w:rPr>
                <w:color w:val="FF0000"/>
              </w:rPr>
              <w:t xml:space="preserve"> б</w:t>
            </w:r>
            <w:r w:rsidRPr="0055700B">
              <w:rPr>
                <w:color w:val="FF0000"/>
                <w:lang w:val="uz-Cyrl-UZ"/>
              </w:rPr>
              <w:t>ў</w:t>
            </w:r>
            <w:r w:rsidRPr="0055700B">
              <w:rPr>
                <w:color w:val="FF0000"/>
              </w:rPr>
              <w:t>шли</w:t>
            </w:r>
            <w:r w:rsidRPr="0055700B">
              <w:rPr>
                <w:color w:val="FF0000"/>
                <w:lang w:val="uz-Cyrl-UZ"/>
              </w:rPr>
              <w:t>ғ</w:t>
            </w:r>
            <w:proofErr w:type="spellStart"/>
            <w:r w:rsidRPr="0055700B">
              <w:rPr>
                <w:color w:val="FF0000"/>
              </w:rPr>
              <w:t>ини</w:t>
            </w:r>
            <w:proofErr w:type="spellEnd"/>
            <w:r w:rsidRPr="0055700B">
              <w:rPr>
                <w:color w:val="FF0000"/>
              </w:rPr>
              <w:t xml:space="preserve"> </w:t>
            </w:r>
            <w:proofErr w:type="spellStart"/>
            <w:r w:rsidRPr="0055700B">
              <w:rPr>
                <w:color w:val="FF0000"/>
              </w:rPr>
              <w:t>дренажлаш</w:t>
            </w:r>
            <w:proofErr w:type="spellEnd"/>
            <w:r w:rsidRPr="0055700B">
              <w:rPr>
                <w:color w:val="FF0000"/>
              </w:rPr>
              <w:t xml:space="preserve"> </w:t>
            </w:r>
            <w:proofErr w:type="spellStart"/>
            <w:r w:rsidRPr="0055700B">
              <w:rPr>
                <w:color w:val="FF0000"/>
              </w:rPr>
              <w:t>ва</w:t>
            </w:r>
            <w:proofErr w:type="spellEnd"/>
            <w:r w:rsidRPr="0055700B">
              <w:rPr>
                <w:color w:val="FF0000"/>
              </w:rPr>
              <w:t xml:space="preserve"> </w:t>
            </w:r>
            <w:proofErr w:type="spellStart"/>
            <w:r w:rsidRPr="0055700B">
              <w:rPr>
                <w:color w:val="FF0000"/>
              </w:rPr>
              <w:t>операцияга</w:t>
            </w:r>
            <w:proofErr w:type="spellEnd"/>
            <w:r w:rsidRPr="0055700B">
              <w:rPr>
                <w:color w:val="FF0000"/>
              </w:rPr>
              <w:t xml:space="preserve"> к</w:t>
            </w:r>
            <w:r w:rsidRPr="0055700B">
              <w:rPr>
                <w:color w:val="FF0000"/>
                <w:lang w:val="uz-Cyrl-UZ"/>
              </w:rPr>
              <w:t>ў</w:t>
            </w:r>
            <w:proofErr w:type="spellStart"/>
            <w:r w:rsidRPr="0055700B">
              <w:rPr>
                <w:color w:val="FF0000"/>
              </w:rPr>
              <w:t>рсатмалар</w:t>
            </w:r>
            <w:proofErr w:type="spellEnd"/>
            <w:r w:rsidRPr="0055700B">
              <w:rPr>
                <w:color w:val="FF0000"/>
              </w:rPr>
              <w:t xml:space="preserve">. </w:t>
            </w:r>
            <w:proofErr w:type="spellStart"/>
            <w:r w:rsidRPr="0055700B">
              <w:rPr>
                <w:color w:val="FF0000"/>
              </w:rPr>
              <w:t>Беморларни</w:t>
            </w:r>
            <w:proofErr w:type="spellEnd"/>
            <w:r w:rsidRPr="0055700B">
              <w:rPr>
                <w:color w:val="FF0000"/>
              </w:rPr>
              <w:t xml:space="preserve"> </w:t>
            </w:r>
            <w:proofErr w:type="spellStart"/>
            <w:r w:rsidRPr="0055700B">
              <w:rPr>
                <w:color w:val="FF0000"/>
              </w:rPr>
              <w:t>реабилитацияси</w:t>
            </w:r>
            <w:proofErr w:type="spellEnd"/>
            <w:r w:rsidRPr="0055700B">
              <w:rPr>
                <w:color w:val="FF0000"/>
              </w:rPr>
              <w:t>.</w:t>
            </w:r>
          </w:p>
        </w:tc>
        <w:tc>
          <w:tcPr>
            <w:tcW w:w="2636" w:type="dxa"/>
          </w:tcPr>
          <w:p w:rsidR="007B54DF" w:rsidRPr="0055700B" w:rsidRDefault="00731750" w:rsidP="007B54DF">
            <w:pPr>
              <w:rPr>
                <w:b/>
                <w:color w:val="FF0000"/>
                <w:lang w:val="uz-Cyrl-UZ"/>
              </w:rPr>
            </w:pPr>
            <w:r w:rsidRPr="0055700B">
              <w:rPr>
                <w:color w:val="FF0000"/>
                <w:lang w:val="uz-Cyrl-UZ"/>
              </w:rPr>
              <w:t>Ў</w:t>
            </w:r>
            <w:proofErr w:type="spellStart"/>
            <w:r w:rsidRPr="0055700B">
              <w:rPr>
                <w:color w:val="FF0000"/>
              </w:rPr>
              <w:t>пканинг</w:t>
            </w:r>
            <w:proofErr w:type="spellEnd"/>
            <w:r w:rsidRPr="0055700B">
              <w:rPr>
                <w:color w:val="FF0000"/>
              </w:rPr>
              <w:t xml:space="preserve"> </w:t>
            </w:r>
            <w:r w:rsidRPr="0055700B">
              <w:rPr>
                <w:color w:val="FF0000"/>
                <w:lang w:val="uz-Cyrl-UZ"/>
              </w:rPr>
              <w:t>ў</w:t>
            </w:r>
            <w:proofErr w:type="spellStart"/>
            <w:r w:rsidRPr="0055700B">
              <w:rPr>
                <w:color w:val="FF0000"/>
              </w:rPr>
              <w:t>ткир</w:t>
            </w:r>
            <w:proofErr w:type="spellEnd"/>
            <w:r w:rsidRPr="0055700B">
              <w:rPr>
                <w:color w:val="FF0000"/>
              </w:rPr>
              <w:t xml:space="preserve"> </w:t>
            </w:r>
            <w:proofErr w:type="spellStart"/>
            <w:r w:rsidRPr="0055700B">
              <w:rPr>
                <w:color w:val="FF0000"/>
              </w:rPr>
              <w:t>бактериал</w:t>
            </w:r>
            <w:proofErr w:type="spellEnd"/>
            <w:r w:rsidRPr="0055700B">
              <w:rPr>
                <w:color w:val="FF0000"/>
              </w:rPr>
              <w:t xml:space="preserve"> </w:t>
            </w:r>
            <w:proofErr w:type="spellStart"/>
            <w:r w:rsidRPr="0055700B">
              <w:rPr>
                <w:color w:val="FF0000"/>
              </w:rPr>
              <w:t>деструкцияси</w:t>
            </w:r>
            <w:proofErr w:type="spellEnd"/>
            <w:r w:rsidRPr="0055700B">
              <w:rPr>
                <w:color w:val="FF0000"/>
              </w:rPr>
              <w:t xml:space="preserve"> </w:t>
            </w:r>
            <w:proofErr w:type="spellStart"/>
            <w:r w:rsidRPr="0055700B">
              <w:rPr>
                <w:color w:val="FF0000"/>
              </w:rPr>
              <w:t>ва</w:t>
            </w:r>
            <w:proofErr w:type="spellEnd"/>
            <w:r w:rsidRPr="0055700B">
              <w:rPr>
                <w:color w:val="FF0000"/>
              </w:rPr>
              <w:t xml:space="preserve"> </w:t>
            </w:r>
            <w:r w:rsidRPr="0055700B">
              <w:rPr>
                <w:color w:val="FF0000"/>
                <w:lang w:val="uz-Cyrl-UZ"/>
              </w:rPr>
              <w:t>ў</w:t>
            </w:r>
            <w:proofErr w:type="spellStart"/>
            <w:r w:rsidRPr="0055700B">
              <w:rPr>
                <w:color w:val="FF0000"/>
              </w:rPr>
              <w:t>пканинг</w:t>
            </w:r>
            <w:proofErr w:type="spellEnd"/>
            <w:r w:rsidRPr="0055700B">
              <w:rPr>
                <w:color w:val="FF0000"/>
              </w:rPr>
              <w:t xml:space="preserve"> </w:t>
            </w:r>
            <w:proofErr w:type="spellStart"/>
            <w:r w:rsidRPr="0055700B">
              <w:rPr>
                <w:color w:val="FF0000"/>
              </w:rPr>
              <w:t>йиринглаган</w:t>
            </w:r>
            <w:proofErr w:type="spellEnd"/>
            <w:r w:rsidRPr="0055700B">
              <w:rPr>
                <w:color w:val="FF0000"/>
              </w:rPr>
              <w:t xml:space="preserve"> </w:t>
            </w:r>
            <w:proofErr w:type="spellStart"/>
            <w:r w:rsidRPr="0055700B">
              <w:rPr>
                <w:color w:val="FF0000"/>
              </w:rPr>
              <w:t>кистаси</w:t>
            </w:r>
            <w:proofErr w:type="spellEnd"/>
            <w:r w:rsidRPr="0055700B">
              <w:rPr>
                <w:color w:val="FF0000"/>
              </w:rPr>
              <w:t xml:space="preserve">. </w:t>
            </w:r>
            <w:proofErr w:type="spellStart"/>
            <w:r w:rsidRPr="0055700B">
              <w:rPr>
                <w:color w:val="FF0000"/>
              </w:rPr>
              <w:t>Пиопневматоракс</w:t>
            </w:r>
            <w:proofErr w:type="spellEnd"/>
            <w:r w:rsidRPr="0055700B">
              <w:rPr>
                <w:color w:val="FF0000"/>
              </w:rPr>
              <w:t xml:space="preserve"> </w:t>
            </w:r>
            <w:proofErr w:type="spellStart"/>
            <w:r w:rsidRPr="0055700B">
              <w:rPr>
                <w:color w:val="FF0000"/>
              </w:rPr>
              <w:t>асоратлари</w:t>
            </w:r>
            <w:proofErr w:type="spellEnd"/>
            <w:r w:rsidRPr="0055700B">
              <w:rPr>
                <w:color w:val="FF0000"/>
              </w:rPr>
              <w:t xml:space="preserve">. Клиника, </w:t>
            </w:r>
            <w:proofErr w:type="spellStart"/>
            <w:r w:rsidRPr="0055700B">
              <w:rPr>
                <w:color w:val="FF0000"/>
              </w:rPr>
              <w:t>ташхисла</w:t>
            </w:r>
            <w:proofErr w:type="spellEnd"/>
            <w:r w:rsidRPr="0055700B">
              <w:rPr>
                <w:color w:val="FF0000"/>
                <w:lang w:val="uz-Cyrl-UZ"/>
              </w:rPr>
              <w:t>ш</w:t>
            </w:r>
            <w:r w:rsidRPr="0055700B">
              <w:rPr>
                <w:color w:val="FF0000"/>
              </w:rPr>
              <w:t xml:space="preserve"> </w:t>
            </w:r>
            <w:proofErr w:type="spellStart"/>
            <w:r w:rsidRPr="0055700B">
              <w:rPr>
                <w:color w:val="FF0000"/>
              </w:rPr>
              <w:t>ва</w:t>
            </w:r>
            <w:proofErr w:type="spellEnd"/>
            <w:r w:rsidRPr="0055700B">
              <w:rPr>
                <w:color w:val="FF0000"/>
              </w:rPr>
              <w:t xml:space="preserve"> </w:t>
            </w:r>
            <w:r w:rsidRPr="0055700B">
              <w:rPr>
                <w:color w:val="FF0000"/>
                <w:lang w:val="uz-Cyrl-UZ"/>
              </w:rPr>
              <w:t>қ</w:t>
            </w:r>
            <w:proofErr w:type="spellStart"/>
            <w:r w:rsidRPr="0055700B">
              <w:rPr>
                <w:color w:val="FF0000"/>
              </w:rPr>
              <w:t>иёсий</w:t>
            </w:r>
            <w:proofErr w:type="spellEnd"/>
            <w:r w:rsidRPr="0055700B">
              <w:rPr>
                <w:color w:val="FF0000"/>
              </w:rPr>
              <w:t xml:space="preserve"> </w:t>
            </w:r>
            <w:proofErr w:type="spellStart"/>
            <w:r w:rsidRPr="0055700B">
              <w:rPr>
                <w:color w:val="FF0000"/>
              </w:rPr>
              <w:t>ташхислаш</w:t>
            </w:r>
            <w:proofErr w:type="spellEnd"/>
            <w:r w:rsidRPr="0055700B">
              <w:rPr>
                <w:color w:val="FF0000"/>
              </w:rPr>
              <w:t xml:space="preserve"> </w:t>
            </w:r>
            <w:proofErr w:type="spellStart"/>
            <w:r w:rsidRPr="0055700B">
              <w:rPr>
                <w:color w:val="FF0000"/>
              </w:rPr>
              <w:t>методи</w:t>
            </w:r>
            <w:proofErr w:type="spellEnd"/>
            <w:r w:rsidRPr="0055700B">
              <w:rPr>
                <w:color w:val="FF0000"/>
              </w:rPr>
              <w:t xml:space="preserve">. </w:t>
            </w:r>
            <w:proofErr w:type="spellStart"/>
            <w:r w:rsidRPr="0055700B">
              <w:rPr>
                <w:color w:val="FF0000"/>
              </w:rPr>
              <w:t>Шошилинч</w:t>
            </w:r>
            <w:proofErr w:type="spellEnd"/>
            <w:r w:rsidRPr="0055700B">
              <w:rPr>
                <w:color w:val="FF0000"/>
              </w:rPr>
              <w:t xml:space="preserve"> </w:t>
            </w:r>
            <w:proofErr w:type="spellStart"/>
            <w:r w:rsidRPr="0055700B">
              <w:rPr>
                <w:color w:val="FF0000"/>
              </w:rPr>
              <w:t>тиббий</w:t>
            </w:r>
            <w:proofErr w:type="spellEnd"/>
            <w:r w:rsidRPr="0055700B">
              <w:rPr>
                <w:color w:val="FF0000"/>
              </w:rPr>
              <w:t xml:space="preserve"> </w:t>
            </w:r>
            <w:proofErr w:type="spellStart"/>
            <w:r w:rsidRPr="0055700B">
              <w:rPr>
                <w:color w:val="FF0000"/>
              </w:rPr>
              <w:t>ёрдам</w:t>
            </w:r>
            <w:proofErr w:type="spellEnd"/>
            <w:r w:rsidRPr="0055700B">
              <w:rPr>
                <w:color w:val="FF0000"/>
              </w:rPr>
              <w:t xml:space="preserve"> УАШ </w:t>
            </w:r>
            <w:proofErr w:type="spellStart"/>
            <w:r w:rsidRPr="0055700B">
              <w:rPr>
                <w:color w:val="FF0000"/>
              </w:rPr>
              <w:t>тактикаси</w:t>
            </w:r>
            <w:proofErr w:type="spellEnd"/>
            <w:r w:rsidRPr="0055700B">
              <w:rPr>
                <w:color w:val="FF0000"/>
              </w:rPr>
              <w:t xml:space="preserve">. </w:t>
            </w:r>
            <w:proofErr w:type="spellStart"/>
            <w:r w:rsidRPr="0055700B">
              <w:rPr>
                <w:color w:val="FF0000"/>
              </w:rPr>
              <w:t>Пле</w:t>
            </w:r>
            <w:proofErr w:type="spellEnd"/>
            <w:r w:rsidRPr="0055700B">
              <w:rPr>
                <w:color w:val="FF0000"/>
                <w:lang w:val="uz-Cyrl-UZ"/>
              </w:rPr>
              <w:t>в</w:t>
            </w:r>
            <w:proofErr w:type="spellStart"/>
            <w:r w:rsidRPr="0055700B">
              <w:rPr>
                <w:color w:val="FF0000"/>
              </w:rPr>
              <w:t>ра</w:t>
            </w:r>
            <w:proofErr w:type="spellEnd"/>
            <w:r w:rsidRPr="0055700B">
              <w:rPr>
                <w:color w:val="FF0000"/>
              </w:rPr>
              <w:t xml:space="preserve"> б</w:t>
            </w:r>
            <w:r w:rsidRPr="0055700B">
              <w:rPr>
                <w:color w:val="FF0000"/>
                <w:lang w:val="uz-Cyrl-UZ"/>
              </w:rPr>
              <w:t>ў</w:t>
            </w:r>
            <w:r w:rsidRPr="0055700B">
              <w:rPr>
                <w:color w:val="FF0000"/>
              </w:rPr>
              <w:t>шли</w:t>
            </w:r>
            <w:r w:rsidRPr="0055700B">
              <w:rPr>
                <w:color w:val="FF0000"/>
                <w:lang w:val="uz-Cyrl-UZ"/>
              </w:rPr>
              <w:t>ғ</w:t>
            </w:r>
            <w:proofErr w:type="spellStart"/>
            <w:r w:rsidRPr="0055700B">
              <w:rPr>
                <w:color w:val="FF0000"/>
              </w:rPr>
              <w:t>ини</w:t>
            </w:r>
            <w:proofErr w:type="spellEnd"/>
            <w:r w:rsidRPr="0055700B">
              <w:rPr>
                <w:color w:val="FF0000"/>
              </w:rPr>
              <w:t xml:space="preserve"> </w:t>
            </w:r>
            <w:proofErr w:type="spellStart"/>
            <w:r w:rsidRPr="0055700B">
              <w:rPr>
                <w:color w:val="FF0000"/>
              </w:rPr>
              <w:t>дренажлаш</w:t>
            </w:r>
            <w:proofErr w:type="spellEnd"/>
            <w:r w:rsidRPr="0055700B">
              <w:rPr>
                <w:color w:val="FF0000"/>
              </w:rPr>
              <w:t xml:space="preserve"> </w:t>
            </w:r>
            <w:proofErr w:type="spellStart"/>
            <w:r w:rsidRPr="0055700B">
              <w:rPr>
                <w:color w:val="FF0000"/>
              </w:rPr>
              <w:t>ва</w:t>
            </w:r>
            <w:proofErr w:type="spellEnd"/>
            <w:r w:rsidRPr="0055700B">
              <w:rPr>
                <w:color w:val="FF0000"/>
              </w:rPr>
              <w:t xml:space="preserve"> </w:t>
            </w:r>
            <w:proofErr w:type="spellStart"/>
            <w:r w:rsidRPr="0055700B">
              <w:rPr>
                <w:color w:val="FF0000"/>
              </w:rPr>
              <w:t>операцияга</w:t>
            </w:r>
            <w:proofErr w:type="spellEnd"/>
            <w:r w:rsidRPr="0055700B">
              <w:rPr>
                <w:color w:val="FF0000"/>
              </w:rPr>
              <w:t xml:space="preserve"> к</w:t>
            </w:r>
            <w:r w:rsidRPr="0055700B">
              <w:rPr>
                <w:color w:val="FF0000"/>
                <w:lang w:val="uz-Cyrl-UZ"/>
              </w:rPr>
              <w:t>ў</w:t>
            </w:r>
            <w:proofErr w:type="spellStart"/>
            <w:r w:rsidRPr="0055700B">
              <w:rPr>
                <w:color w:val="FF0000"/>
              </w:rPr>
              <w:t>рсатмалар</w:t>
            </w:r>
            <w:proofErr w:type="spellEnd"/>
            <w:r w:rsidRPr="0055700B">
              <w:rPr>
                <w:color w:val="FF0000"/>
              </w:rPr>
              <w:t xml:space="preserve">. </w:t>
            </w:r>
            <w:proofErr w:type="spellStart"/>
            <w:r w:rsidRPr="0055700B">
              <w:rPr>
                <w:color w:val="FF0000"/>
              </w:rPr>
              <w:t>Беморларни</w:t>
            </w:r>
            <w:proofErr w:type="spellEnd"/>
            <w:r w:rsidRPr="0055700B">
              <w:rPr>
                <w:color w:val="FF0000"/>
              </w:rPr>
              <w:t xml:space="preserve"> </w:t>
            </w:r>
            <w:proofErr w:type="spellStart"/>
            <w:r w:rsidRPr="0055700B">
              <w:rPr>
                <w:color w:val="FF0000"/>
              </w:rPr>
              <w:t>реабилитацияси</w:t>
            </w:r>
            <w:proofErr w:type="spellEnd"/>
            <w:r w:rsidRPr="0055700B">
              <w:rPr>
                <w:color w:val="FF0000"/>
              </w:rPr>
              <w:t>.</w:t>
            </w:r>
          </w:p>
        </w:tc>
        <w:tc>
          <w:tcPr>
            <w:tcW w:w="1441" w:type="dxa"/>
            <w:vAlign w:val="center"/>
          </w:tcPr>
          <w:p w:rsidR="007B54DF" w:rsidRPr="0055700B" w:rsidRDefault="0082495A" w:rsidP="007B54DF">
            <w:pPr>
              <w:autoSpaceDE w:val="0"/>
              <w:autoSpaceDN w:val="0"/>
              <w:adjustRightInd w:val="0"/>
              <w:jc w:val="center"/>
              <w:rPr>
                <w:bCs/>
                <w:color w:val="FF0000"/>
                <w:lang w:val="uz-Cyrl-UZ"/>
              </w:rPr>
            </w:pPr>
            <w:r w:rsidRPr="0055700B">
              <w:rPr>
                <w:bCs/>
                <w:color w:val="FF0000"/>
                <w:lang w:val="uz-Cyrl-UZ"/>
              </w:rPr>
              <w:t>3</w:t>
            </w:r>
          </w:p>
          <w:p w:rsidR="007E270B" w:rsidRPr="0055700B" w:rsidRDefault="007E270B" w:rsidP="007B54DF">
            <w:pPr>
              <w:autoSpaceDE w:val="0"/>
              <w:autoSpaceDN w:val="0"/>
              <w:adjustRightInd w:val="0"/>
              <w:jc w:val="center"/>
              <w:rPr>
                <w:b/>
                <w:bCs/>
                <w:color w:val="FF0000"/>
              </w:rPr>
            </w:pPr>
            <w:r w:rsidRPr="0055700B">
              <w:rPr>
                <w:bCs/>
                <w:color w:val="FF0000"/>
                <w:lang w:val="uz-Cyrl-UZ"/>
              </w:rPr>
              <w:t>(2</w:t>
            </w:r>
            <w:r w:rsidR="0082495A" w:rsidRPr="0055700B">
              <w:rPr>
                <w:bCs/>
                <w:color w:val="FF0000"/>
              </w:rPr>
              <w:t>+</w:t>
            </w:r>
            <w:r w:rsidR="0082495A" w:rsidRPr="0055700B">
              <w:rPr>
                <w:bCs/>
                <w:color w:val="FF0000"/>
                <w:lang w:val="uz-Cyrl-UZ"/>
              </w:rPr>
              <w:t>1</w:t>
            </w:r>
            <w:r w:rsidRPr="0055700B">
              <w:rPr>
                <w:bCs/>
                <w:color w:val="FF0000"/>
              </w:rPr>
              <w:t>)</w:t>
            </w:r>
          </w:p>
        </w:tc>
        <w:tc>
          <w:tcPr>
            <w:tcW w:w="1194" w:type="dxa"/>
            <w:vAlign w:val="center"/>
          </w:tcPr>
          <w:p w:rsidR="007B54DF" w:rsidRPr="009A207E" w:rsidRDefault="0082495A" w:rsidP="007B54DF">
            <w:pPr>
              <w:autoSpaceDE w:val="0"/>
              <w:autoSpaceDN w:val="0"/>
              <w:adjustRightInd w:val="0"/>
              <w:jc w:val="center"/>
              <w:rPr>
                <w:b/>
                <w:bCs/>
                <w:lang w:val="uz-Cyrl-UZ"/>
              </w:rPr>
            </w:pPr>
            <w:r>
              <w:rPr>
                <w:b/>
                <w:bCs/>
                <w:lang w:val="uz-Cyrl-UZ"/>
              </w:rPr>
              <w:t>3</w:t>
            </w:r>
          </w:p>
        </w:tc>
      </w:tr>
      <w:tr w:rsidR="007B54DF" w:rsidRPr="00E62C60" w:rsidTr="00D77123">
        <w:trPr>
          <w:trHeight w:val="867"/>
        </w:trPr>
        <w:tc>
          <w:tcPr>
            <w:tcW w:w="657" w:type="dxa"/>
            <w:vAlign w:val="center"/>
          </w:tcPr>
          <w:p w:rsidR="007B54DF" w:rsidRPr="00731750" w:rsidRDefault="007B54DF" w:rsidP="007B54DF">
            <w:pPr>
              <w:pStyle w:val="a7"/>
              <w:rPr>
                <w:rFonts w:ascii="Times New Roman" w:hAnsi="Times New Roman"/>
                <w:b w:val="0"/>
                <w:bCs/>
                <w:sz w:val="24"/>
                <w:szCs w:val="24"/>
              </w:rPr>
            </w:pPr>
            <w:r>
              <w:rPr>
                <w:rFonts w:ascii="Times New Roman" w:hAnsi="Times New Roman"/>
                <w:b w:val="0"/>
                <w:bCs/>
                <w:sz w:val="24"/>
                <w:szCs w:val="24"/>
                <w:lang w:val="en-US"/>
              </w:rPr>
              <w:t>1</w:t>
            </w:r>
            <w:proofErr w:type="spellStart"/>
            <w:r w:rsidR="00731750">
              <w:rPr>
                <w:rFonts w:ascii="Times New Roman" w:hAnsi="Times New Roman"/>
                <w:b w:val="0"/>
                <w:bCs/>
                <w:sz w:val="24"/>
                <w:szCs w:val="24"/>
              </w:rPr>
              <w:t>1</w:t>
            </w:r>
            <w:proofErr w:type="spellEnd"/>
          </w:p>
        </w:tc>
        <w:tc>
          <w:tcPr>
            <w:tcW w:w="1386" w:type="dxa"/>
            <w:vAlign w:val="center"/>
          </w:tcPr>
          <w:p w:rsidR="007B54DF" w:rsidRPr="008C02ED" w:rsidRDefault="007B54DF" w:rsidP="007B54DF">
            <w:pPr>
              <w:ind w:right="-2"/>
              <w:jc w:val="center"/>
              <w:rPr>
                <w:color w:val="FF0000"/>
                <w:lang w:val="uz-Cyrl-UZ"/>
              </w:rPr>
            </w:pPr>
            <w:r w:rsidRPr="008C02ED">
              <w:rPr>
                <w:color w:val="FF0000"/>
                <w:lang w:val="uz-Cyrl-UZ"/>
              </w:rPr>
              <w:t>Стационар</w:t>
            </w:r>
          </w:p>
        </w:tc>
        <w:tc>
          <w:tcPr>
            <w:tcW w:w="2635" w:type="dxa"/>
          </w:tcPr>
          <w:p w:rsidR="007B54DF" w:rsidRPr="008C02ED" w:rsidRDefault="001365A6" w:rsidP="007B54DF">
            <w:pPr>
              <w:ind w:right="-2"/>
              <w:rPr>
                <w:b/>
                <w:color w:val="FF0000"/>
                <w:lang w:val="uz-Cyrl-UZ"/>
              </w:rPr>
            </w:pPr>
            <w:r w:rsidRPr="008C02ED">
              <w:rPr>
                <w:color w:val="FF0000"/>
                <w:lang w:val="uz-Cyrl-UZ"/>
              </w:rPr>
              <w:t>Ў</w:t>
            </w:r>
            <w:proofErr w:type="spellStart"/>
            <w:r w:rsidRPr="008C02ED">
              <w:rPr>
                <w:color w:val="FF0000"/>
              </w:rPr>
              <w:t>ткир</w:t>
            </w:r>
            <w:proofErr w:type="spellEnd"/>
            <w:r w:rsidRPr="008C02ED">
              <w:rPr>
                <w:color w:val="FF0000"/>
              </w:rPr>
              <w:t xml:space="preserve"> </w:t>
            </w:r>
            <w:proofErr w:type="spellStart"/>
            <w:r w:rsidRPr="008C02ED">
              <w:rPr>
                <w:color w:val="FF0000"/>
              </w:rPr>
              <w:t>ичак</w:t>
            </w:r>
            <w:proofErr w:type="spellEnd"/>
            <w:r w:rsidRPr="008C02ED">
              <w:rPr>
                <w:color w:val="FF0000"/>
              </w:rPr>
              <w:t xml:space="preserve"> </w:t>
            </w:r>
            <w:proofErr w:type="spellStart"/>
            <w:r w:rsidRPr="008C02ED">
              <w:rPr>
                <w:color w:val="FF0000"/>
              </w:rPr>
              <w:t>тутилиши</w:t>
            </w:r>
            <w:proofErr w:type="spellEnd"/>
            <w:r w:rsidRPr="008C02ED">
              <w:rPr>
                <w:color w:val="FF0000"/>
              </w:rPr>
              <w:t xml:space="preserve">. </w:t>
            </w:r>
            <w:proofErr w:type="spellStart"/>
            <w:r w:rsidRPr="008C02ED">
              <w:rPr>
                <w:color w:val="FF0000"/>
              </w:rPr>
              <w:t>Таснифи</w:t>
            </w:r>
            <w:proofErr w:type="spellEnd"/>
            <w:r w:rsidRPr="008C02ED">
              <w:rPr>
                <w:color w:val="FF0000"/>
              </w:rPr>
              <w:t xml:space="preserve">, </w:t>
            </w:r>
            <w:proofErr w:type="spellStart"/>
            <w:r w:rsidRPr="008C02ED">
              <w:rPr>
                <w:color w:val="FF0000"/>
              </w:rPr>
              <w:t>этиологияси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клиник </w:t>
            </w:r>
            <w:proofErr w:type="spellStart"/>
            <w:r w:rsidRPr="008C02ED">
              <w:rPr>
                <w:color w:val="FF0000"/>
              </w:rPr>
              <w:t>симптомологияси</w:t>
            </w:r>
            <w:proofErr w:type="spellEnd"/>
            <w:r w:rsidRPr="008C02ED">
              <w:rPr>
                <w:color w:val="FF0000"/>
              </w:rPr>
              <w:t xml:space="preserve">. Диагностика, дифференциал диагностика </w:t>
            </w:r>
            <w:proofErr w:type="spellStart"/>
            <w:r w:rsidRPr="008C02ED">
              <w:rPr>
                <w:color w:val="FF0000"/>
              </w:rPr>
              <w:t>турлари</w:t>
            </w:r>
            <w:proofErr w:type="spellEnd"/>
            <w:r w:rsidRPr="008C02ED">
              <w:rPr>
                <w:color w:val="FF0000"/>
              </w:rPr>
              <w:t xml:space="preserve">, </w:t>
            </w:r>
            <w:proofErr w:type="spellStart"/>
            <w:r w:rsidRPr="008C02ED">
              <w:rPr>
                <w:color w:val="FF0000"/>
              </w:rPr>
              <w:t>даволаш</w:t>
            </w:r>
            <w:proofErr w:type="spellEnd"/>
            <w:r w:rsidRPr="008C02ED">
              <w:rPr>
                <w:color w:val="FF0000"/>
              </w:rPr>
              <w:t xml:space="preserve">. </w:t>
            </w:r>
            <w:r w:rsidRPr="008C02ED">
              <w:rPr>
                <w:color w:val="FF0000"/>
                <w:lang w:val="uz-Cyrl-UZ"/>
              </w:rPr>
              <w:t>Ў</w:t>
            </w:r>
            <w:proofErr w:type="spellStart"/>
            <w:r w:rsidRPr="008C02ED">
              <w:rPr>
                <w:color w:val="FF0000"/>
              </w:rPr>
              <w:t>ткир</w:t>
            </w:r>
            <w:proofErr w:type="spellEnd"/>
            <w:r w:rsidRPr="008C02ED">
              <w:rPr>
                <w:color w:val="FF0000"/>
              </w:rPr>
              <w:t xml:space="preserve"> </w:t>
            </w:r>
            <w:proofErr w:type="spellStart"/>
            <w:r w:rsidRPr="008C02ED">
              <w:rPr>
                <w:color w:val="FF0000"/>
              </w:rPr>
              <w:t>ичак</w:t>
            </w:r>
            <w:proofErr w:type="spellEnd"/>
            <w:r w:rsidRPr="008C02ED">
              <w:rPr>
                <w:color w:val="FF0000"/>
              </w:rPr>
              <w:t xml:space="preserve"> </w:t>
            </w:r>
            <w:proofErr w:type="spellStart"/>
            <w:r w:rsidRPr="008C02ED">
              <w:rPr>
                <w:color w:val="FF0000"/>
              </w:rPr>
              <w:t>тутилишида</w:t>
            </w:r>
            <w:proofErr w:type="spellEnd"/>
            <w:r w:rsidRPr="008C02ED">
              <w:rPr>
                <w:color w:val="FF0000"/>
              </w:rPr>
              <w:t xml:space="preserve"> УАШ </w:t>
            </w:r>
            <w:proofErr w:type="spellStart"/>
            <w:r w:rsidRPr="008C02ED">
              <w:rPr>
                <w:color w:val="FF0000"/>
              </w:rPr>
              <w:t>нинг</w:t>
            </w:r>
            <w:proofErr w:type="spellEnd"/>
            <w:r w:rsidRPr="008C02ED">
              <w:rPr>
                <w:color w:val="FF0000"/>
              </w:rPr>
              <w:t xml:space="preserve"> </w:t>
            </w:r>
            <w:proofErr w:type="spellStart"/>
            <w:r w:rsidRPr="008C02ED">
              <w:rPr>
                <w:color w:val="FF0000"/>
              </w:rPr>
              <w:t>вазифаси</w:t>
            </w:r>
            <w:proofErr w:type="spellEnd"/>
            <w:r w:rsidRPr="008C02ED">
              <w:rPr>
                <w:color w:val="FF0000"/>
              </w:rPr>
              <w:t xml:space="preserve">. </w:t>
            </w:r>
            <w:proofErr w:type="spellStart"/>
            <w:r w:rsidRPr="008C02ED">
              <w:rPr>
                <w:color w:val="FF0000"/>
              </w:rPr>
              <w:t>Операцияга</w:t>
            </w:r>
            <w:proofErr w:type="spellEnd"/>
            <w:r w:rsidRPr="008C02ED">
              <w:rPr>
                <w:color w:val="FF0000"/>
              </w:rPr>
              <w:t xml:space="preserve"> к</w:t>
            </w:r>
            <w:r w:rsidRPr="008C02ED">
              <w:rPr>
                <w:color w:val="FF0000"/>
                <w:lang w:val="uz-Cyrl-UZ"/>
              </w:rPr>
              <w:t>ў</w:t>
            </w:r>
            <w:proofErr w:type="spellStart"/>
            <w:r w:rsidRPr="008C02ED">
              <w:rPr>
                <w:color w:val="FF0000"/>
              </w:rPr>
              <w:t>рсатмалар</w:t>
            </w:r>
            <w:proofErr w:type="spellEnd"/>
            <w:r w:rsidRPr="008C02ED">
              <w:rPr>
                <w:color w:val="FF0000"/>
              </w:rPr>
              <w:t xml:space="preserve">. </w:t>
            </w:r>
            <w:proofErr w:type="spellStart"/>
            <w:r w:rsidRPr="008C02ED">
              <w:rPr>
                <w:color w:val="FF0000"/>
              </w:rPr>
              <w:t>Бемор</w:t>
            </w:r>
            <w:proofErr w:type="spellEnd"/>
            <w:r w:rsidRPr="008C02ED">
              <w:rPr>
                <w:color w:val="FF0000"/>
              </w:rPr>
              <w:t xml:space="preserve"> </w:t>
            </w:r>
            <w:proofErr w:type="spellStart"/>
            <w:r w:rsidRPr="008C02ED">
              <w:rPr>
                <w:color w:val="FF0000"/>
              </w:rPr>
              <w:t>реабилитацияси</w:t>
            </w:r>
            <w:proofErr w:type="spellEnd"/>
            <w:r w:rsidRPr="008C02ED">
              <w:rPr>
                <w:color w:val="FF0000"/>
              </w:rPr>
              <w:t>.</w:t>
            </w:r>
          </w:p>
        </w:tc>
        <w:tc>
          <w:tcPr>
            <w:tcW w:w="2636" w:type="dxa"/>
          </w:tcPr>
          <w:p w:rsidR="007B54DF" w:rsidRPr="008C02ED" w:rsidRDefault="001365A6" w:rsidP="007B54DF">
            <w:pPr>
              <w:ind w:right="-2"/>
              <w:rPr>
                <w:b/>
                <w:color w:val="FF0000"/>
                <w:lang w:val="uz-Cyrl-UZ"/>
              </w:rPr>
            </w:pPr>
            <w:r w:rsidRPr="008C02ED">
              <w:rPr>
                <w:color w:val="FF0000"/>
                <w:lang w:val="uz-Cyrl-UZ"/>
              </w:rPr>
              <w:t>Ў</w:t>
            </w:r>
            <w:proofErr w:type="spellStart"/>
            <w:r w:rsidRPr="008C02ED">
              <w:rPr>
                <w:color w:val="FF0000"/>
              </w:rPr>
              <w:t>ткир</w:t>
            </w:r>
            <w:proofErr w:type="spellEnd"/>
            <w:r w:rsidRPr="008C02ED">
              <w:rPr>
                <w:color w:val="FF0000"/>
              </w:rPr>
              <w:t xml:space="preserve"> </w:t>
            </w:r>
            <w:proofErr w:type="spellStart"/>
            <w:r w:rsidRPr="008C02ED">
              <w:rPr>
                <w:color w:val="FF0000"/>
              </w:rPr>
              <w:t>ичак</w:t>
            </w:r>
            <w:proofErr w:type="spellEnd"/>
            <w:r w:rsidRPr="008C02ED">
              <w:rPr>
                <w:color w:val="FF0000"/>
              </w:rPr>
              <w:t xml:space="preserve"> </w:t>
            </w:r>
            <w:proofErr w:type="spellStart"/>
            <w:r w:rsidRPr="008C02ED">
              <w:rPr>
                <w:color w:val="FF0000"/>
              </w:rPr>
              <w:t>тутилиши</w:t>
            </w:r>
            <w:proofErr w:type="spellEnd"/>
            <w:r w:rsidRPr="008C02ED">
              <w:rPr>
                <w:color w:val="FF0000"/>
              </w:rPr>
              <w:t xml:space="preserve">. </w:t>
            </w:r>
            <w:proofErr w:type="spellStart"/>
            <w:r w:rsidRPr="008C02ED">
              <w:rPr>
                <w:color w:val="FF0000"/>
              </w:rPr>
              <w:t>Таснифи</w:t>
            </w:r>
            <w:proofErr w:type="spellEnd"/>
            <w:r w:rsidRPr="008C02ED">
              <w:rPr>
                <w:color w:val="FF0000"/>
              </w:rPr>
              <w:t xml:space="preserve">, </w:t>
            </w:r>
            <w:proofErr w:type="spellStart"/>
            <w:r w:rsidRPr="008C02ED">
              <w:rPr>
                <w:color w:val="FF0000"/>
              </w:rPr>
              <w:t>этиологияси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клиник </w:t>
            </w:r>
            <w:proofErr w:type="spellStart"/>
            <w:r w:rsidRPr="008C02ED">
              <w:rPr>
                <w:color w:val="FF0000"/>
              </w:rPr>
              <w:t>симптомологияси</w:t>
            </w:r>
            <w:proofErr w:type="spellEnd"/>
            <w:r w:rsidRPr="008C02ED">
              <w:rPr>
                <w:color w:val="FF0000"/>
              </w:rPr>
              <w:t xml:space="preserve">. Диагностика, дифференциал диагностика </w:t>
            </w:r>
            <w:proofErr w:type="spellStart"/>
            <w:r w:rsidRPr="008C02ED">
              <w:rPr>
                <w:color w:val="FF0000"/>
              </w:rPr>
              <w:t>турлари</w:t>
            </w:r>
            <w:proofErr w:type="spellEnd"/>
            <w:r w:rsidRPr="008C02ED">
              <w:rPr>
                <w:color w:val="FF0000"/>
              </w:rPr>
              <w:t xml:space="preserve">, </w:t>
            </w:r>
            <w:proofErr w:type="spellStart"/>
            <w:r w:rsidRPr="008C02ED">
              <w:rPr>
                <w:color w:val="FF0000"/>
              </w:rPr>
              <w:t>даволаш</w:t>
            </w:r>
            <w:proofErr w:type="spellEnd"/>
            <w:r w:rsidRPr="008C02ED">
              <w:rPr>
                <w:color w:val="FF0000"/>
              </w:rPr>
              <w:t xml:space="preserve">. </w:t>
            </w:r>
            <w:r w:rsidRPr="008C02ED">
              <w:rPr>
                <w:color w:val="FF0000"/>
                <w:lang w:val="uz-Cyrl-UZ"/>
              </w:rPr>
              <w:t>Ў</w:t>
            </w:r>
            <w:proofErr w:type="spellStart"/>
            <w:r w:rsidRPr="008C02ED">
              <w:rPr>
                <w:color w:val="FF0000"/>
              </w:rPr>
              <w:t>ткир</w:t>
            </w:r>
            <w:proofErr w:type="spellEnd"/>
            <w:r w:rsidRPr="008C02ED">
              <w:rPr>
                <w:color w:val="FF0000"/>
              </w:rPr>
              <w:t xml:space="preserve"> </w:t>
            </w:r>
            <w:proofErr w:type="spellStart"/>
            <w:r w:rsidRPr="008C02ED">
              <w:rPr>
                <w:color w:val="FF0000"/>
              </w:rPr>
              <w:t>ичак</w:t>
            </w:r>
            <w:proofErr w:type="spellEnd"/>
            <w:r w:rsidRPr="008C02ED">
              <w:rPr>
                <w:color w:val="FF0000"/>
              </w:rPr>
              <w:t xml:space="preserve"> </w:t>
            </w:r>
            <w:proofErr w:type="spellStart"/>
            <w:r w:rsidRPr="008C02ED">
              <w:rPr>
                <w:color w:val="FF0000"/>
              </w:rPr>
              <w:t>тутилишида</w:t>
            </w:r>
            <w:proofErr w:type="spellEnd"/>
            <w:r w:rsidRPr="008C02ED">
              <w:rPr>
                <w:color w:val="FF0000"/>
              </w:rPr>
              <w:t xml:space="preserve"> УАШ </w:t>
            </w:r>
            <w:proofErr w:type="spellStart"/>
            <w:r w:rsidRPr="008C02ED">
              <w:rPr>
                <w:color w:val="FF0000"/>
              </w:rPr>
              <w:t>нинг</w:t>
            </w:r>
            <w:proofErr w:type="spellEnd"/>
            <w:r w:rsidRPr="008C02ED">
              <w:rPr>
                <w:color w:val="FF0000"/>
              </w:rPr>
              <w:t xml:space="preserve"> </w:t>
            </w:r>
            <w:proofErr w:type="spellStart"/>
            <w:r w:rsidRPr="008C02ED">
              <w:rPr>
                <w:color w:val="FF0000"/>
              </w:rPr>
              <w:t>вазифаси</w:t>
            </w:r>
            <w:proofErr w:type="spellEnd"/>
            <w:r w:rsidRPr="008C02ED">
              <w:rPr>
                <w:color w:val="FF0000"/>
              </w:rPr>
              <w:t xml:space="preserve">. </w:t>
            </w:r>
            <w:proofErr w:type="spellStart"/>
            <w:r w:rsidRPr="008C02ED">
              <w:rPr>
                <w:color w:val="FF0000"/>
              </w:rPr>
              <w:t>Операцияга</w:t>
            </w:r>
            <w:proofErr w:type="spellEnd"/>
            <w:r w:rsidRPr="008C02ED">
              <w:rPr>
                <w:color w:val="FF0000"/>
              </w:rPr>
              <w:t xml:space="preserve"> к</w:t>
            </w:r>
            <w:r w:rsidRPr="008C02ED">
              <w:rPr>
                <w:color w:val="FF0000"/>
                <w:lang w:val="uz-Cyrl-UZ"/>
              </w:rPr>
              <w:t>ў</w:t>
            </w:r>
            <w:proofErr w:type="spellStart"/>
            <w:r w:rsidRPr="008C02ED">
              <w:rPr>
                <w:color w:val="FF0000"/>
              </w:rPr>
              <w:t>рсатмалар</w:t>
            </w:r>
            <w:proofErr w:type="spellEnd"/>
            <w:r w:rsidRPr="008C02ED">
              <w:rPr>
                <w:color w:val="FF0000"/>
              </w:rPr>
              <w:t xml:space="preserve">. </w:t>
            </w:r>
            <w:proofErr w:type="spellStart"/>
            <w:r w:rsidRPr="008C02ED">
              <w:rPr>
                <w:color w:val="FF0000"/>
              </w:rPr>
              <w:t>Бемор</w:t>
            </w:r>
            <w:proofErr w:type="spellEnd"/>
            <w:r w:rsidRPr="008C02ED">
              <w:rPr>
                <w:color w:val="FF0000"/>
              </w:rPr>
              <w:t xml:space="preserve"> </w:t>
            </w:r>
            <w:proofErr w:type="spellStart"/>
            <w:r w:rsidRPr="008C02ED">
              <w:rPr>
                <w:color w:val="FF0000"/>
              </w:rPr>
              <w:t>реабилитацияси</w:t>
            </w:r>
            <w:proofErr w:type="spellEnd"/>
            <w:r w:rsidRPr="008C02ED">
              <w:rPr>
                <w:color w:val="FF0000"/>
              </w:rPr>
              <w:t>.</w:t>
            </w:r>
          </w:p>
        </w:tc>
        <w:tc>
          <w:tcPr>
            <w:tcW w:w="1441" w:type="dxa"/>
            <w:vAlign w:val="center"/>
          </w:tcPr>
          <w:p w:rsidR="007B54DF" w:rsidRPr="008C02ED" w:rsidRDefault="007B54DF" w:rsidP="007B54DF">
            <w:pPr>
              <w:autoSpaceDE w:val="0"/>
              <w:autoSpaceDN w:val="0"/>
              <w:adjustRightInd w:val="0"/>
              <w:jc w:val="center"/>
              <w:rPr>
                <w:b/>
                <w:bCs/>
                <w:color w:val="FF0000"/>
                <w:lang w:val="uz-Cyrl-UZ"/>
              </w:rPr>
            </w:pPr>
            <w:r w:rsidRPr="008C02ED">
              <w:rPr>
                <w:bCs/>
                <w:color w:val="FF0000"/>
                <w:lang w:val="uz-Cyrl-UZ"/>
              </w:rPr>
              <w:t>3</w:t>
            </w:r>
          </w:p>
        </w:tc>
        <w:tc>
          <w:tcPr>
            <w:tcW w:w="1194" w:type="dxa"/>
            <w:vAlign w:val="center"/>
          </w:tcPr>
          <w:p w:rsidR="007B54DF" w:rsidRPr="008C02ED" w:rsidRDefault="007B54DF" w:rsidP="007B54DF">
            <w:pPr>
              <w:autoSpaceDE w:val="0"/>
              <w:autoSpaceDN w:val="0"/>
              <w:adjustRightInd w:val="0"/>
              <w:jc w:val="center"/>
              <w:rPr>
                <w:b/>
                <w:bCs/>
                <w:color w:val="FF0000"/>
                <w:lang w:val="uz-Cyrl-UZ"/>
              </w:rPr>
            </w:pPr>
            <w:r w:rsidRPr="008C02ED">
              <w:rPr>
                <w:bCs/>
                <w:color w:val="FF0000"/>
                <w:lang w:val="uz-Cyrl-UZ"/>
              </w:rPr>
              <w:t>3</w:t>
            </w:r>
          </w:p>
        </w:tc>
      </w:tr>
      <w:tr w:rsidR="007B54DF" w:rsidRPr="006D62AB" w:rsidTr="00D77123">
        <w:trPr>
          <w:trHeight w:val="650"/>
        </w:trPr>
        <w:tc>
          <w:tcPr>
            <w:tcW w:w="657" w:type="dxa"/>
            <w:vAlign w:val="center"/>
          </w:tcPr>
          <w:p w:rsidR="007B54DF" w:rsidRPr="00731750" w:rsidRDefault="007B54DF" w:rsidP="007B54DF">
            <w:pPr>
              <w:ind w:right="-2"/>
              <w:jc w:val="center"/>
              <w:rPr>
                <w:bCs/>
              </w:rPr>
            </w:pPr>
            <w:r w:rsidRPr="006D62AB">
              <w:rPr>
                <w:bCs/>
              </w:rPr>
              <w:t>1</w:t>
            </w:r>
            <w:r w:rsidR="00731750">
              <w:rPr>
                <w:bCs/>
              </w:rPr>
              <w:t>2</w:t>
            </w:r>
          </w:p>
          <w:p w:rsidR="007B54DF" w:rsidRPr="006D62AB" w:rsidRDefault="007B54DF" w:rsidP="007B54DF">
            <w:pPr>
              <w:ind w:right="-2"/>
              <w:jc w:val="center"/>
              <w:rPr>
                <w:bCs/>
              </w:rPr>
            </w:pPr>
          </w:p>
        </w:tc>
        <w:tc>
          <w:tcPr>
            <w:tcW w:w="1386" w:type="dxa"/>
            <w:vAlign w:val="center"/>
          </w:tcPr>
          <w:p w:rsidR="007B54DF" w:rsidRPr="008C02ED" w:rsidRDefault="007E270B" w:rsidP="007B54DF">
            <w:pPr>
              <w:pStyle w:val="21"/>
              <w:ind w:left="0"/>
              <w:jc w:val="center"/>
              <w:outlineLvl w:val="1"/>
              <w:rPr>
                <w:b w:val="0"/>
                <w:color w:val="FF0000"/>
                <w:sz w:val="24"/>
                <w:szCs w:val="24"/>
                <w:lang w:val="uz-Cyrl-UZ"/>
              </w:rPr>
            </w:pPr>
            <w:r w:rsidRPr="008C02ED">
              <w:rPr>
                <w:b w:val="0"/>
                <w:color w:val="FF0000"/>
                <w:sz w:val="24"/>
                <w:szCs w:val="24"/>
                <w:lang w:val="uz-Cyrl-UZ"/>
              </w:rPr>
              <w:t>Стационар</w:t>
            </w:r>
          </w:p>
        </w:tc>
        <w:tc>
          <w:tcPr>
            <w:tcW w:w="2635" w:type="dxa"/>
          </w:tcPr>
          <w:p w:rsidR="007B54DF" w:rsidRPr="008C02ED" w:rsidRDefault="00731750" w:rsidP="00731750">
            <w:pPr>
              <w:pStyle w:val="21"/>
              <w:ind w:left="0"/>
              <w:jc w:val="left"/>
              <w:outlineLvl w:val="1"/>
              <w:rPr>
                <w:b w:val="0"/>
                <w:color w:val="FF0000"/>
                <w:sz w:val="24"/>
                <w:szCs w:val="24"/>
                <w:lang w:val="uz-Cyrl-UZ"/>
              </w:rPr>
            </w:pPr>
            <w:r w:rsidRPr="008C02ED">
              <w:rPr>
                <w:b w:val="0"/>
                <w:color w:val="FF0000"/>
                <w:sz w:val="24"/>
                <w:szCs w:val="24"/>
              </w:rPr>
              <w:t>Ош</w:t>
            </w:r>
            <w:r w:rsidRPr="008C02ED">
              <w:rPr>
                <w:b w:val="0"/>
                <w:color w:val="FF0000"/>
                <w:sz w:val="24"/>
                <w:szCs w:val="24"/>
                <w:lang w:val="uz-Cyrl-UZ"/>
              </w:rPr>
              <w:t>қ</w:t>
            </w:r>
            <w:r w:rsidRPr="008C02ED">
              <w:rPr>
                <w:b w:val="0"/>
                <w:color w:val="FF0000"/>
                <w:sz w:val="24"/>
                <w:szCs w:val="24"/>
              </w:rPr>
              <w:t xml:space="preserve">озон </w:t>
            </w:r>
            <w:proofErr w:type="spellStart"/>
            <w:r w:rsidRPr="008C02ED">
              <w:rPr>
                <w:b w:val="0"/>
                <w:color w:val="FF0000"/>
                <w:sz w:val="24"/>
                <w:szCs w:val="24"/>
              </w:rPr>
              <w:t>ва</w:t>
            </w:r>
            <w:proofErr w:type="spellEnd"/>
            <w:r w:rsidRPr="008C02ED">
              <w:rPr>
                <w:b w:val="0"/>
                <w:color w:val="FF0000"/>
                <w:sz w:val="24"/>
                <w:szCs w:val="24"/>
              </w:rPr>
              <w:t xml:space="preserve"> 12 б/и </w:t>
            </w:r>
            <w:proofErr w:type="spellStart"/>
            <w:r w:rsidRPr="008C02ED">
              <w:rPr>
                <w:b w:val="0"/>
                <w:color w:val="FF0000"/>
                <w:sz w:val="24"/>
                <w:szCs w:val="24"/>
              </w:rPr>
              <w:t>ярасининг</w:t>
            </w:r>
            <w:proofErr w:type="spellEnd"/>
            <w:r w:rsidRPr="008C02ED">
              <w:rPr>
                <w:b w:val="0"/>
                <w:color w:val="FF0000"/>
                <w:sz w:val="24"/>
                <w:szCs w:val="24"/>
              </w:rPr>
              <w:t xml:space="preserve"> </w:t>
            </w:r>
            <w:proofErr w:type="spellStart"/>
            <w:r w:rsidRPr="008C02ED">
              <w:rPr>
                <w:b w:val="0"/>
                <w:color w:val="FF0000"/>
                <w:sz w:val="24"/>
                <w:szCs w:val="24"/>
              </w:rPr>
              <w:t>перфорацияси</w:t>
            </w:r>
            <w:proofErr w:type="spellEnd"/>
            <w:r w:rsidRPr="008C02ED">
              <w:rPr>
                <w:b w:val="0"/>
                <w:color w:val="FF0000"/>
                <w:sz w:val="24"/>
                <w:szCs w:val="24"/>
              </w:rPr>
              <w:t xml:space="preserve"> </w:t>
            </w:r>
            <w:proofErr w:type="spellStart"/>
            <w:r w:rsidRPr="008C02ED">
              <w:rPr>
                <w:b w:val="0"/>
                <w:color w:val="FF0000"/>
                <w:sz w:val="24"/>
                <w:szCs w:val="24"/>
              </w:rPr>
              <w:t>ёрилиши</w:t>
            </w:r>
            <w:proofErr w:type="spellEnd"/>
            <w:r w:rsidRPr="008C02ED">
              <w:rPr>
                <w:b w:val="0"/>
                <w:color w:val="FF0000"/>
                <w:sz w:val="24"/>
                <w:szCs w:val="24"/>
              </w:rPr>
              <w:t xml:space="preserve">. </w:t>
            </w:r>
            <w:proofErr w:type="spellStart"/>
            <w:r w:rsidRPr="008C02ED">
              <w:rPr>
                <w:b w:val="0"/>
                <w:color w:val="FF0000"/>
                <w:sz w:val="24"/>
                <w:szCs w:val="24"/>
              </w:rPr>
              <w:t>Клиникаси</w:t>
            </w:r>
            <w:proofErr w:type="spellEnd"/>
            <w:r w:rsidRPr="008C02ED">
              <w:rPr>
                <w:b w:val="0"/>
                <w:color w:val="FF0000"/>
                <w:sz w:val="24"/>
                <w:szCs w:val="24"/>
              </w:rPr>
              <w:t xml:space="preserve">, диагностика </w:t>
            </w:r>
            <w:proofErr w:type="spellStart"/>
            <w:r w:rsidRPr="008C02ED">
              <w:rPr>
                <w:b w:val="0"/>
                <w:color w:val="FF0000"/>
                <w:sz w:val="24"/>
                <w:szCs w:val="24"/>
              </w:rPr>
              <w:t>ва</w:t>
            </w:r>
            <w:proofErr w:type="spellEnd"/>
            <w:r w:rsidRPr="008C02ED">
              <w:rPr>
                <w:b w:val="0"/>
                <w:color w:val="FF0000"/>
                <w:sz w:val="24"/>
                <w:szCs w:val="24"/>
              </w:rPr>
              <w:t xml:space="preserve"> </w:t>
            </w:r>
            <w:r w:rsidRPr="008C02ED">
              <w:rPr>
                <w:b w:val="0"/>
                <w:color w:val="FF0000"/>
                <w:sz w:val="24"/>
                <w:szCs w:val="24"/>
              </w:rPr>
              <w:lastRenderedPageBreak/>
              <w:t xml:space="preserve">дифференциал диагностика </w:t>
            </w:r>
            <w:proofErr w:type="spellStart"/>
            <w:r w:rsidRPr="008C02ED">
              <w:rPr>
                <w:b w:val="0"/>
                <w:color w:val="FF0000"/>
                <w:sz w:val="24"/>
                <w:szCs w:val="24"/>
              </w:rPr>
              <w:t>усуллари</w:t>
            </w:r>
            <w:proofErr w:type="spellEnd"/>
            <w:r w:rsidRPr="008C02ED">
              <w:rPr>
                <w:b w:val="0"/>
                <w:color w:val="FF0000"/>
                <w:sz w:val="24"/>
                <w:szCs w:val="24"/>
              </w:rPr>
              <w:t xml:space="preserve">. УАШ </w:t>
            </w:r>
            <w:proofErr w:type="spellStart"/>
            <w:r w:rsidRPr="008C02ED">
              <w:rPr>
                <w:b w:val="0"/>
                <w:color w:val="FF0000"/>
                <w:sz w:val="24"/>
                <w:szCs w:val="24"/>
              </w:rPr>
              <w:t>вазифаси</w:t>
            </w:r>
            <w:proofErr w:type="spellEnd"/>
            <w:r w:rsidRPr="008C02ED">
              <w:rPr>
                <w:b w:val="0"/>
                <w:color w:val="FF0000"/>
                <w:sz w:val="24"/>
                <w:szCs w:val="24"/>
              </w:rPr>
              <w:t xml:space="preserve"> реабилитация</w:t>
            </w:r>
            <w:r w:rsidRPr="008C02ED">
              <w:rPr>
                <w:b w:val="0"/>
                <w:color w:val="FF0000"/>
              </w:rPr>
              <w:t>.</w:t>
            </w:r>
          </w:p>
        </w:tc>
        <w:tc>
          <w:tcPr>
            <w:tcW w:w="2636" w:type="dxa"/>
          </w:tcPr>
          <w:p w:rsidR="007B54DF" w:rsidRPr="008C02ED" w:rsidRDefault="00351AD4" w:rsidP="00351AD4">
            <w:pPr>
              <w:jc w:val="both"/>
              <w:rPr>
                <w:color w:val="FF0000"/>
                <w:lang w:val="uz-Cyrl-UZ"/>
              </w:rPr>
            </w:pPr>
            <w:r w:rsidRPr="008C02ED">
              <w:rPr>
                <w:color w:val="FF0000"/>
              </w:rPr>
              <w:lastRenderedPageBreak/>
              <w:t>Ош</w:t>
            </w:r>
            <w:r w:rsidRPr="008C02ED">
              <w:rPr>
                <w:color w:val="FF0000"/>
                <w:lang w:val="uz-Cyrl-UZ"/>
              </w:rPr>
              <w:t>қ</w:t>
            </w:r>
            <w:r w:rsidRPr="008C02ED">
              <w:rPr>
                <w:color w:val="FF0000"/>
              </w:rPr>
              <w:t xml:space="preserve">озон </w:t>
            </w:r>
            <w:proofErr w:type="spellStart"/>
            <w:r w:rsidRPr="008C02ED">
              <w:rPr>
                <w:color w:val="FF0000"/>
              </w:rPr>
              <w:t>ва</w:t>
            </w:r>
            <w:proofErr w:type="spellEnd"/>
            <w:r w:rsidRPr="008C02ED">
              <w:rPr>
                <w:color w:val="FF0000"/>
              </w:rPr>
              <w:t xml:space="preserve"> 12 б/и </w:t>
            </w:r>
            <w:proofErr w:type="spellStart"/>
            <w:r w:rsidRPr="008C02ED">
              <w:rPr>
                <w:color w:val="FF0000"/>
              </w:rPr>
              <w:t>ярасининг</w:t>
            </w:r>
            <w:proofErr w:type="spellEnd"/>
            <w:r w:rsidRPr="008C02ED">
              <w:rPr>
                <w:color w:val="FF0000"/>
              </w:rPr>
              <w:t xml:space="preserve"> </w:t>
            </w:r>
            <w:proofErr w:type="spellStart"/>
            <w:r w:rsidRPr="008C02ED">
              <w:rPr>
                <w:color w:val="FF0000"/>
              </w:rPr>
              <w:t>перфорацияси</w:t>
            </w:r>
            <w:proofErr w:type="spellEnd"/>
            <w:r w:rsidRPr="008C02ED">
              <w:rPr>
                <w:color w:val="FF0000"/>
              </w:rPr>
              <w:t xml:space="preserve"> </w:t>
            </w:r>
            <w:proofErr w:type="spellStart"/>
            <w:r w:rsidRPr="008C02ED">
              <w:rPr>
                <w:color w:val="FF0000"/>
              </w:rPr>
              <w:t>ёрилиши</w:t>
            </w:r>
            <w:proofErr w:type="spellEnd"/>
            <w:r w:rsidRPr="008C02ED">
              <w:rPr>
                <w:color w:val="FF0000"/>
              </w:rPr>
              <w:t xml:space="preserve">. </w:t>
            </w:r>
            <w:proofErr w:type="spellStart"/>
            <w:r w:rsidRPr="008C02ED">
              <w:rPr>
                <w:color w:val="FF0000"/>
              </w:rPr>
              <w:t>Клиникаси</w:t>
            </w:r>
            <w:proofErr w:type="spellEnd"/>
            <w:r w:rsidRPr="008C02ED">
              <w:rPr>
                <w:color w:val="FF0000"/>
              </w:rPr>
              <w:t xml:space="preserve">, диагностика </w:t>
            </w:r>
            <w:proofErr w:type="spellStart"/>
            <w:r w:rsidRPr="008C02ED">
              <w:rPr>
                <w:color w:val="FF0000"/>
              </w:rPr>
              <w:t>ва</w:t>
            </w:r>
            <w:proofErr w:type="spellEnd"/>
            <w:r w:rsidRPr="008C02ED">
              <w:rPr>
                <w:color w:val="FF0000"/>
              </w:rPr>
              <w:t xml:space="preserve"> </w:t>
            </w:r>
            <w:r w:rsidRPr="008C02ED">
              <w:rPr>
                <w:color w:val="FF0000"/>
              </w:rPr>
              <w:lastRenderedPageBreak/>
              <w:t xml:space="preserve">дифференциал диагностика </w:t>
            </w:r>
            <w:proofErr w:type="spellStart"/>
            <w:r w:rsidRPr="008C02ED">
              <w:rPr>
                <w:color w:val="FF0000"/>
              </w:rPr>
              <w:t>усуллари</w:t>
            </w:r>
            <w:proofErr w:type="spellEnd"/>
            <w:r w:rsidRPr="008C02ED">
              <w:rPr>
                <w:color w:val="FF0000"/>
              </w:rPr>
              <w:t xml:space="preserve">. УАШ </w:t>
            </w:r>
            <w:proofErr w:type="spellStart"/>
            <w:r w:rsidRPr="008C02ED">
              <w:rPr>
                <w:color w:val="FF0000"/>
              </w:rPr>
              <w:t>вазифаси</w:t>
            </w:r>
            <w:proofErr w:type="spellEnd"/>
            <w:r w:rsidRPr="008C02ED">
              <w:rPr>
                <w:color w:val="FF0000"/>
              </w:rPr>
              <w:t xml:space="preserve"> реабилитация.</w:t>
            </w:r>
          </w:p>
        </w:tc>
        <w:tc>
          <w:tcPr>
            <w:tcW w:w="1441" w:type="dxa"/>
            <w:vAlign w:val="center"/>
          </w:tcPr>
          <w:p w:rsidR="007B54DF" w:rsidRPr="008C02ED" w:rsidRDefault="009E023B" w:rsidP="007B54DF">
            <w:pPr>
              <w:jc w:val="center"/>
              <w:rPr>
                <w:bCs/>
                <w:color w:val="FF0000"/>
                <w:lang w:val="uz-Cyrl-UZ"/>
              </w:rPr>
            </w:pPr>
            <w:r w:rsidRPr="008C02ED">
              <w:rPr>
                <w:bCs/>
                <w:color w:val="FF0000"/>
                <w:lang w:val="uz-Cyrl-UZ"/>
              </w:rPr>
              <w:lastRenderedPageBreak/>
              <w:t>3</w:t>
            </w:r>
          </w:p>
        </w:tc>
        <w:tc>
          <w:tcPr>
            <w:tcW w:w="1194" w:type="dxa"/>
            <w:vAlign w:val="center"/>
          </w:tcPr>
          <w:p w:rsidR="007B54DF" w:rsidRPr="008C02ED" w:rsidRDefault="009E023B" w:rsidP="007B54DF">
            <w:pPr>
              <w:autoSpaceDE w:val="0"/>
              <w:autoSpaceDN w:val="0"/>
              <w:adjustRightInd w:val="0"/>
              <w:jc w:val="center"/>
              <w:rPr>
                <w:bCs/>
                <w:color w:val="FF0000"/>
                <w:lang w:val="uz-Cyrl-UZ"/>
              </w:rPr>
            </w:pPr>
            <w:r w:rsidRPr="008C02ED">
              <w:rPr>
                <w:bCs/>
                <w:color w:val="FF0000"/>
                <w:lang w:val="uz-Cyrl-UZ"/>
              </w:rPr>
              <w:t>3</w:t>
            </w:r>
          </w:p>
        </w:tc>
      </w:tr>
      <w:tr w:rsidR="009E023B" w:rsidRPr="006D62AB" w:rsidTr="00D77123">
        <w:trPr>
          <w:trHeight w:val="650"/>
        </w:trPr>
        <w:tc>
          <w:tcPr>
            <w:tcW w:w="657" w:type="dxa"/>
            <w:vAlign w:val="center"/>
          </w:tcPr>
          <w:p w:rsidR="009E023B" w:rsidRPr="009E023B" w:rsidRDefault="009E023B" w:rsidP="007B54DF">
            <w:pPr>
              <w:ind w:right="-2"/>
              <w:jc w:val="center"/>
              <w:rPr>
                <w:bCs/>
                <w:lang w:val="uz-Cyrl-UZ"/>
              </w:rPr>
            </w:pPr>
            <w:r>
              <w:rPr>
                <w:bCs/>
                <w:lang w:val="uz-Cyrl-UZ"/>
              </w:rPr>
              <w:lastRenderedPageBreak/>
              <w:t>1</w:t>
            </w:r>
            <w:r w:rsidR="00731750">
              <w:rPr>
                <w:bCs/>
                <w:lang w:val="uz-Cyrl-UZ"/>
              </w:rPr>
              <w:t>3</w:t>
            </w:r>
          </w:p>
        </w:tc>
        <w:tc>
          <w:tcPr>
            <w:tcW w:w="1386" w:type="dxa"/>
            <w:vAlign w:val="center"/>
          </w:tcPr>
          <w:p w:rsidR="009E023B" w:rsidRPr="008C02ED" w:rsidRDefault="0082495A" w:rsidP="007B54DF">
            <w:pPr>
              <w:pStyle w:val="21"/>
              <w:ind w:left="0"/>
              <w:jc w:val="center"/>
              <w:outlineLvl w:val="1"/>
              <w:rPr>
                <w:b w:val="0"/>
                <w:color w:val="FF0000"/>
                <w:sz w:val="24"/>
                <w:szCs w:val="24"/>
                <w:lang w:val="uz-Cyrl-UZ"/>
              </w:rPr>
            </w:pPr>
            <w:r w:rsidRPr="008C02ED">
              <w:rPr>
                <w:b w:val="0"/>
                <w:color w:val="FF0000"/>
                <w:sz w:val="24"/>
                <w:szCs w:val="24"/>
                <w:lang w:val="uz-Cyrl-UZ"/>
              </w:rPr>
              <w:t>Стационар</w:t>
            </w:r>
          </w:p>
        </w:tc>
        <w:tc>
          <w:tcPr>
            <w:tcW w:w="2635" w:type="dxa"/>
          </w:tcPr>
          <w:p w:rsidR="0082495A" w:rsidRPr="008C02ED" w:rsidRDefault="0082495A" w:rsidP="0082495A">
            <w:pPr>
              <w:rPr>
                <w:color w:val="FF0000"/>
              </w:rPr>
            </w:pPr>
            <w:r w:rsidRPr="008C02ED">
              <w:rPr>
                <w:color w:val="FF0000"/>
                <w:lang w:val="uz-Cyrl-UZ"/>
              </w:rPr>
              <w:t xml:space="preserve">Қорин бўшлиғи аъзоларининг очиқ ва ёпиқ шикастлари. </w:t>
            </w:r>
            <w:proofErr w:type="spellStart"/>
            <w:r w:rsidRPr="008C02ED">
              <w:rPr>
                <w:color w:val="FF0000"/>
              </w:rPr>
              <w:t>Тушунчаси</w:t>
            </w:r>
            <w:proofErr w:type="spellEnd"/>
            <w:r w:rsidRPr="008C02ED">
              <w:rPr>
                <w:color w:val="FF0000"/>
              </w:rPr>
              <w:t xml:space="preserve">. </w:t>
            </w:r>
            <w:proofErr w:type="spellStart"/>
            <w:r w:rsidRPr="008C02ED">
              <w:rPr>
                <w:color w:val="FF0000"/>
              </w:rPr>
              <w:t>Этиологияси</w:t>
            </w:r>
            <w:proofErr w:type="spellEnd"/>
            <w:r w:rsidRPr="008C02ED">
              <w:rPr>
                <w:color w:val="FF0000"/>
              </w:rPr>
              <w:t xml:space="preserve">, </w:t>
            </w:r>
            <w:proofErr w:type="spellStart"/>
            <w:r w:rsidRPr="008C02ED">
              <w:rPr>
                <w:color w:val="FF0000"/>
              </w:rPr>
              <w:t>патогенези</w:t>
            </w:r>
            <w:proofErr w:type="spellEnd"/>
            <w:r w:rsidRPr="008C02ED">
              <w:rPr>
                <w:color w:val="FF0000"/>
              </w:rPr>
              <w:t xml:space="preserve">, диагностика </w:t>
            </w:r>
            <w:proofErr w:type="spellStart"/>
            <w:r w:rsidRPr="008C02ED">
              <w:rPr>
                <w:color w:val="FF0000"/>
              </w:rPr>
              <w:t>ва</w:t>
            </w:r>
            <w:proofErr w:type="spellEnd"/>
            <w:r w:rsidRPr="008C02ED">
              <w:rPr>
                <w:color w:val="FF0000"/>
              </w:rPr>
              <w:t xml:space="preserve"> дифференциал диагностика, </w:t>
            </w:r>
            <w:proofErr w:type="spellStart"/>
            <w:r w:rsidRPr="008C02ED">
              <w:rPr>
                <w:color w:val="FF0000"/>
              </w:rPr>
              <w:t>текширув</w:t>
            </w:r>
            <w:proofErr w:type="spellEnd"/>
            <w:r w:rsidRPr="008C02ED">
              <w:rPr>
                <w:color w:val="FF0000"/>
              </w:rPr>
              <w:t xml:space="preserve"> </w:t>
            </w:r>
            <w:proofErr w:type="spellStart"/>
            <w:r w:rsidRPr="008C02ED">
              <w:rPr>
                <w:color w:val="FF0000"/>
              </w:rPr>
              <w:t>усуллари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даволаш</w:t>
            </w:r>
            <w:proofErr w:type="spellEnd"/>
            <w:r w:rsidRPr="008C02ED">
              <w:rPr>
                <w:color w:val="FF0000"/>
              </w:rPr>
              <w:t xml:space="preserve"> </w:t>
            </w:r>
            <w:proofErr w:type="spellStart"/>
            <w:r w:rsidRPr="008C02ED">
              <w:rPr>
                <w:color w:val="FF0000"/>
              </w:rPr>
              <w:t>тактикаси</w:t>
            </w:r>
            <w:proofErr w:type="spellEnd"/>
            <w:r w:rsidRPr="008C02ED">
              <w:rPr>
                <w:color w:val="FF0000"/>
              </w:rPr>
              <w:t xml:space="preserve">. УАШ </w:t>
            </w:r>
            <w:proofErr w:type="spellStart"/>
            <w:r w:rsidRPr="008C02ED">
              <w:rPr>
                <w:color w:val="FF0000"/>
              </w:rPr>
              <w:t>вазифалари</w:t>
            </w:r>
            <w:proofErr w:type="spellEnd"/>
            <w:r w:rsidRPr="008C02ED">
              <w:rPr>
                <w:color w:val="FF0000"/>
              </w:rPr>
              <w:t xml:space="preserve">. Реабилитация, </w:t>
            </w:r>
            <w:proofErr w:type="spellStart"/>
            <w:r w:rsidRPr="008C02ED">
              <w:rPr>
                <w:color w:val="FF0000"/>
              </w:rPr>
              <w:t>профилакитикаси</w:t>
            </w:r>
            <w:proofErr w:type="spellEnd"/>
            <w:r w:rsidRPr="008C02ED">
              <w:rPr>
                <w:color w:val="FF0000"/>
              </w:rPr>
              <w:t>.</w:t>
            </w:r>
          </w:p>
          <w:p w:rsidR="009E023B" w:rsidRPr="008C02ED" w:rsidRDefault="0082495A" w:rsidP="0082495A">
            <w:pPr>
              <w:pStyle w:val="21"/>
              <w:ind w:left="0"/>
              <w:jc w:val="left"/>
              <w:outlineLvl w:val="1"/>
              <w:rPr>
                <w:b w:val="0"/>
                <w:color w:val="FF0000"/>
                <w:sz w:val="24"/>
                <w:szCs w:val="24"/>
                <w:lang w:val="uz-Cyrl-UZ"/>
              </w:rPr>
            </w:pPr>
            <w:r w:rsidRPr="008C02ED">
              <w:rPr>
                <w:b w:val="0"/>
                <w:color w:val="FF0000"/>
              </w:rPr>
              <w:t>Ош</w:t>
            </w:r>
            <w:r w:rsidRPr="008C02ED">
              <w:rPr>
                <w:b w:val="0"/>
                <w:color w:val="FF0000"/>
                <w:lang w:val="uz-Cyrl-UZ"/>
              </w:rPr>
              <w:t>қ</w:t>
            </w:r>
            <w:r w:rsidRPr="008C02ED">
              <w:rPr>
                <w:b w:val="0"/>
                <w:color w:val="FF0000"/>
                <w:sz w:val="24"/>
                <w:szCs w:val="24"/>
              </w:rPr>
              <w:t xml:space="preserve">озон – </w:t>
            </w:r>
            <w:proofErr w:type="spellStart"/>
            <w:r w:rsidRPr="008C02ED">
              <w:rPr>
                <w:b w:val="0"/>
                <w:color w:val="FF0000"/>
                <w:sz w:val="24"/>
                <w:szCs w:val="24"/>
              </w:rPr>
              <w:t>ичак</w:t>
            </w:r>
            <w:proofErr w:type="spellEnd"/>
            <w:r w:rsidRPr="008C02ED">
              <w:rPr>
                <w:b w:val="0"/>
                <w:color w:val="FF0000"/>
                <w:sz w:val="24"/>
                <w:szCs w:val="24"/>
              </w:rPr>
              <w:t xml:space="preserve"> </w:t>
            </w:r>
            <w:proofErr w:type="spellStart"/>
            <w:r w:rsidRPr="008C02ED">
              <w:rPr>
                <w:b w:val="0"/>
                <w:color w:val="FF0000"/>
                <w:sz w:val="24"/>
                <w:szCs w:val="24"/>
              </w:rPr>
              <w:t>тракти</w:t>
            </w:r>
            <w:proofErr w:type="spellEnd"/>
            <w:r w:rsidRPr="008C02ED">
              <w:rPr>
                <w:b w:val="0"/>
                <w:color w:val="FF0000"/>
                <w:sz w:val="24"/>
                <w:szCs w:val="24"/>
              </w:rPr>
              <w:t xml:space="preserve"> </w:t>
            </w:r>
            <w:proofErr w:type="spellStart"/>
            <w:r w:rsidRPr="008C02ED">
              <w:rPr>
                <w:b w:val="0"/>
                <w:color w:val="FF0000"/>
                <w:sz w:val="24"/>
                <w:szCs w:val="24"/>
              </w:rPr>
              <w:t>ва</w:t>
            </w:r>
            <w:proofErr w:type="spellEnd"/>
            <w:r w:rsidRPr="008C02ED">
              <w:rPr>
                <w:b w:val="0"/>
                <w:color w:val="FF0000"/>
                <w:sz w:val="24"/>
                <w:szCs w:val="24"/>
              </w:rPr>
              <w:t xml:space="preserve"> </w:t>
            </w:r>
            <w:proofErr w:type="spellStart"/>
            <w:r w:rsidRPr="008C02ED">
              <w:rPr>
                <w:b w:val="0"/>
                <w:color w:val="FF0000"/>
                <w:sz w:val="24"/>
                <w:szCs w:val="24"/>
              </w:rPr>
              <w:t>нафас</w:t>
            </w:r>
            <w:proofErr w:type="spellEnd"/>
            <w:r w:rsidRPr="008C02ED">
              <w:rPr>
                <w:b w:val="0"/>
                <w:color w:val="FF0000"/>
                <w:sz w:val="24"/>
                <w:szCs w:val="24"/>
              </w:rPr>
              <w:t xml:space="preserve"> </w:t>
            </w:r>
            <w:proofErr w:type="spellStart"/>
            <w:r w:rsidRPr="008C02ED">
              <w:rPr>
                <w:b w:val="0"/>
                <w:color w:val="FF0000"/>
                <w:sz w:val="24"/>
                <w:szCs w:val="24"/>
              </w:rPr>
              <w:t>йуллари</w:t>
            </w:r>
            <w:proofErr w:type="spellEnd"/>
            <w:r w:rsidRPr="008C02ED">
              <w:rPr>
                <w:b w:val="0"/>
                <w:color w:val="FF0000"/>
                <w:sz w:val="24"/>
                <w:szCs w:val="24"/>
              </w:rPr>
              <w:t xml:space="preserve"> </w:t>
            </w:r>
            <w:proofErr w:type="spellStart"/>
            <w:r w:rsidRPr="008C02ED">
              <w:rPr>
                <w:b w:val="0"/>
                <w:color w:val="FF0000"/>
                <w:sz w:val="24"/>
                <w:szCs w:val="24"/>
              </w:rPr>
              <w:t>ёт</w:t>
            </w:r>
            <w:proofErr w:type="spellEnd"/>
            <w:r w:rsidRPr="008C02ED">
              <w:rPr>
                <w:b w:val="0"/>
                <w:color w:val="FF0000"/>
                <w:sz w:val="24"/>
                <w:szCs w:val="24"/>
              </w:rPr>
              <w:t xml:space="preserve"> </w:t>
            </w:r>
            <w:proofErr w:type="spellStart"/>
            <w:r w:rsidRPr="008C02ED">
              <w:rPr>
                <w:b w:val="0"/>
                <w:color w:val="FF0000"/>
                <w:sz w:val="24"/>
                <w:szCs w:val="24"/>
              </w:rPr>
              <w:t>жисми</w:t>
            </w:r>
            <w:proofErr w:type="spellEnd"/>
            <w:r w:rsidRPr="008C02ED">
              <w:rPr>
                <w:b w:val="0"/>
                <w:color w:val="FF0000"/>
                <w:sz w:val="24"/>
                <w:szCs w:val="24"/>
              </w:rPr>
              <w:t xml:space="preserve">. </w:t>
            </w:r>
            <w:proofErr w:type="spellStart"/>
            <w:r w:rsidRPr="008C02ED">
              <w:rPr>
                <w:b w:val="0"/>
                <w:color w:val="FF0000"/>
                <w:sz w:val="24"/>
                <w:szCs w:val="24"/>
              </w:rPr>
              <w:t>Таснифи</w:t>
            </w:r>
            <w:proofErr w:type="spellEnd"/>
            <w:r w:rsidRPr="008C02ED">
              <w:rPr>
                <w:b w:val="0"/>
                <w:color w:val="FF0000"/>
                <w:sz w:val="24"/>
                <w:szCs w:val="24"/>
              </w:rPr>
              <w:t xml:space="preserve">, </w:t>
            </w:r>
            <w:proofErr w:type="spellStart"/>
            <w:r w:rsidRPr="008C02ED">
              <w:rPr>
                <w:b w:val="0"/>
                <w:color w:val="FF0000"/>
                <w:sz w:val="24"/>
                <w:szCs w:val="24"/>
              </w:rPr>
              <w:t>клиникаси</w:t>
            </w:r>
            <w:proofErr w:type="spellEnd"/>
            <w:r w:rsidRPr="008C02ED">
              <w:rPr>
                <w:b w:val="0"/>
                <w:color w:val="FF0000"/>
                <w:sz w:val="24"/>
                <w:szCs w:val="24"/>
              </w:rPr>
              <w:t xml:space="preserve">, диагностика </w:t>
            </w:r>
            <w:proofErr w:type="spellStart"/>
            <w:r w:rsidRPr="008C02ED">
              <w:rPr>
                <w:b w:val="0"/>
                <w:color w:val="FF0000"/>
                <w:sz w:val="24"/>
                <w:szCs w:val="24"/>
              </w:rPr>
              <w:t>ва</w:t>
            </w:r>
            <w:proofErr w:type="spellEnd"/>
            <w:r w:rsidRPr="008C02ED">
              <w:rPr>
                <w:b w:val="0"/>
                <w:color w:val="FF0000"/>
                <w:sz w:val="24"/>
                <w:szCs w:val="24"/>
              </w:rPr>
              <w:t xml:space="preserve"> дифференциал </w:t>
            </w:r>
            <w:proofErr w:type="spellStart"/>
            <w:r w:rsidRPr="008C02ED">
              <w:rPr>
                <w:b w:val="0"/>
                <w:color w:val="FF0000"/>
                <w:sz w:val="24"/>
                <w:szCs w:val="24"/>
              </w:rPr>
              <w:t>диагностикаси</w:t>
            </w:r>
            <w:proofErr w:type="spellEnd"/>
            <w:r w:rsidRPr="008C02ED">
              <w:rPr>
                <w:b w:val="0"/>
                <w:color w:val="FF0000"/>
                <w:sz w:val="24"/>
                <w:szCs w:val="24"/>
              </w:rPr>
              <w:t xml:space="preserve">. </w:t>
            </w:r>
            <w:proofErr w:type="spellStart"/>
            <w:r w:rsidRPr="008C02ED">
              <w:rPr>
                <w:b w:val="0"/>
                <w:color w:val="FF0000"/>
                <w:sz w:val="24"/>
                <w:szCs w:val="24"/>
              </w:rPr>
              <w:t>Шошилинч</w:t>
            </w:r>
            <w:proofErr w:type="spellEnd"/>
            <w:r w:rsidRPr="008C02ED">
              <w:rPr>
                <w:b w:val="0"/>
                <w:color w:val="FF0000"/>
                <w:sz w:val="24"/>
                <w:szCs w:val="24"/>
              </w:rPr>
              <w:t xml:space="preserve"> тез </w:t>
            </w:r>
            <w:proofErr w:type="spellStart"/>
            <w:r w:rsidRPr="008C02ED">
              <w:rPr>
                <w:b w:val="0"/>
                <w:color w:val="FF0000"/>
                <w:sz w:val="24"/>
                <w:szCs w:val="24"/>
              </w:rPr>
              <w:t>ёрдам</w:t>
            </w:r>
            <w:proofErr w:type="spellEnd"/>
            <w:r w:rsidRPr="008C02ED">
              <w:rPr>
                <w:b w:val="0"/>
                <w:color w:val="FF0000"/>
                <w:sz w:val="24"/>
                <w:szCs w:val="24"/>
              </w:rPr>
              <w:t xml:space="preserve">. </w:t>
            </w:r>
            <w:proofErr w:type="spellStart"/>
            <w:r w:rsidRPr="008C02ED">
              <w:rPr>
                <w:b w:val="0"/>
                <w:color w:val="FF0000"/>
                <w:sz w:val="24"/>
                <w:szCs w:val="24"/>
              </w:rPr>
              <w:t>Даволашда</w:t>
            </w:r>
            <w:proofErr w:type="spellEnd"/>
            <w:r w:rsidRPr="008C02ED">
              <w:rPr>
                <w:b w:val="0"/>
                <w:color w:val="FF0000"/>
                <w:sz w:val="24"/>
                <w:szCs w:val="24"/>
              </w:rPr>
              <w:t xml:space="preserve"> УАШ </w:t>
            </w:r>
            <w:proofErr w:type="spellStart"/>
            <w:r w:rsidRPr="008C02ED">
              <w:rPr>
                <w:b w:val="0"/>
                <w:color w:val="FF0000"/>
                <w:sz w:val="24"/>
                <w:szCs w:val="24"/>
              </w:rPr>
              <w:t>вазифаси</w:t>
            </w:r>
            <w:proofErr w:type="spellEnd"/>
            <w:r w:rsidRPr="008C02ED">
              <w:rPr>
                <w:b w:val="0"/>
                <w:color w:val="FF0000"/>
                <w:sz w:val="24"/>
                <w:szCs w:val="24"/>
              </w:rPr>
              <w:t xml:space="preserve">. Реабилитация </w:t>
            </w:r>
            <w:proofErr w:type="spellStart"/>
            <w:r w:rsidRPr="008C02ED">
              <w:rPr>
                <w:b w:val="0"/>
                <w:color w:val="FF0000"/>
                <w:sz w:val="24"/>
                <w:szCs w:val="24"/>
              </w:rPr>
              <w:t>ва</w:t>
            </w:r>
            <w:proofErr w:type="spellEnd"/>
            <w:r w:rsidRPr="008C02ED">
              <w:rPr>
                <w:b w:val="0"/>
                <w:color w:val="FF0000"/>
                <w:sz w:val="24"/>
                <w:szCs w:val="24"/>
              </w:rPr>
              <w:t xml:space="preserve"> профилактика.</w:t>
            </w:r>
          </w:p>
        </w:tc>
        <w:tc>
          <w:tcPr>
            <w:tcW w:w="2636" w:type="dxa"/>
          </w:tcPr>
          <w:p w:rsidR="0082495A" w:rsidRPr="008C02ED" w:rsidRDefault="0082495A" w:rsidP="0082495A">
            <w:pPr>
              <w:rPr>
                <w:color w:val="FF0000"/>
              </w:rPr>
            </w:pPr>
            <w:r w:rsidRPr="008C02ED">
              <w:rPr>
                <w:color w:val="FF0000"/>
                <w:lang w:val="uz-Cyrl-UZ"/>
              </w:rPr>
              <w:t xml:space="preserve">Қорин бўшлиғи аъзоларининг очиқ ва ёпиқ шикастлари. </w:t>
            </w:r>
            <w:proofErr w:type="spellStart"/>
            <w:r w:rsidRPr="008C02ED">
              <w:rPr>
                <w:color w:val="FF0000"/>
              </w:rPr>
              <w:t>Тушунчаси</w:t>
            </w:r>
            <w:proofErr w:type="spellEnd"/>
            <w:r w:rsidRPr="008C02ED">
              <w:rPr>
                <w:color w:val="FF0000"/>
              </w:rPr>
              <w:t xml:space="preserve">. </w:t>
            </w:r>
            <w:proofErr w:type="spellStart"/>
            <w:r w:rsidRPr="008C02ED">
              <w:rPr>
                <w:color w:val="FF0000"/>
              </w:rPr>
              <w:t>Этиологияси</w:t>
            </w:r>
            <w:proofErr w:type="spellEnd"/>
            <w:r w:rsidRPr="008C02ED">
              <w:rPr>
                <w:color w:val="FF0000"/>
              </w:rPr>
              <w:t xml:space="preserve">, </w:t>
            </w:r>
            <w:proofErr w:type="spellStart"/>
            <w:r w:rsidRPr="008C02ED">
              <w:rPr>
                <w:color w:val="FF0000"/>
              </w:rPr>
              <w:t>патогенези</w:t>
            </w:r>
            <w:proofErr w:type="spellEnd"/>
            <w:r w:rsidRPr="008C02ED">
              <w:rPr>
                <w:color w:val="FF0000"/>
              </w:rPr>
              <w:t xml:space="preserve">, диагностика </w:t>
            </w:r>
            <w:proofErr w:type="spellStart"/>
            <w:r w:rsidRPr="008C02ED">
              <w:rPr>
                <w:color w:val="FF0000"/>
              </w:rPr>
              <w:t>ва</w:t>
            </w:r>
            <w:proofErr w:type="spellEnd"/>
            <w:r w:rsidRPr="008C02ED">
              <w:rPr>
                <w:color w:val="FF0000"/>
              </w:rPr>
              <w:t xml:space="preserve"> дифференциал диагностика, </w:t>
            </w:r>
            <w:proofErr w:type="spellStart"/>
            <w:r w:rsidRPr="008C02ED">
              <w:rPr>
                <w:color w:val="FF0000"/>
              </w:rPr>
              <w:t>текширув</w:t>
            </w:r>
            <w:proofErr w:type="spellEnd"/>
            <w:r w:rsidRPr="008C02ED">
              <w:rPr>
                <w:color w:val="FF0000"/>
              </w:rPr>
              <w:t xml:space="preserve"> </w:t>
            </w:r>
            <w:proofErr w:type="spellStart"/>
            <w:r w:rsidRPr="008C02ED">
              <w:rPr>
                <w:color w:val="FF0000"/>
              </w:rPr>
              <w:t>усуллари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даволаш</w:t>
            </w:r>
            <w:proofErr w:type="spellEnd"/>
            <w:r w:rsidRPr="008C02ED">
              <w:rPr>
                <w:color w:val="FF0000"/>
              </w:rPr>
              <w:t xml:space="preserve"> </w:t>
            </w:r>
            <w:proofErr w:type="spellStart"/>
            <w:r w:rsidRPr="008C02ED">
              <w:rPr>
                <w:color w:val="FF0000"/>
              </w:rPr>
              <w:t>тактикаси</w:t>
            </w:r>
            <w:proofErr w:type="spellEnd"/>
            <w:r w:rsidRPr="008C02ED">
              <w:rPr>
                <w:color w:val="FF0000"/>
              </w:rPr>
              <w:t xml:space="preserve">. УАШ </w:t>
            </w:r>
            <w:proofErr w:type="spellStart"/>
            <w:r w:rsidRPr="008C02ED">
              <w:rPr>
                <w:color w:val="FF0000"/>
              </w:rPr>
              <w:t>вазифалари</w:t>
            </w:r>
            <w:proofErr w:type="spellEnd"/>
            <w:r w:rsidRPr="008C02ED">
              <w:rPr>
                <w:color w:val="FF0000"/>
              </w:rPr>
              <w:t xml:space="preserve">. Реабилитация, </w:t>
            </w:r>
            <w:proofErr w:type="spellStart"/>
            <w:r w:rsidRPr="008C02ED">
              <w:rPr>
                <w:color w:val="FF0000"/>
              </w:rPr>
              <w:t>профилакитикаси</w:t>
            </w:r>
            <w:proofErr w:type="spellEnd"/>
            <w:r w:rsidRPr="008C02ED">
              <w:rPr>
                <w:color w:val="FF0000"/>
              </w:rPr>
              <w:t>.</w:t>
            </w:r>
          </w:p>
          <w:p w:rsidR="009E023B" w:rsidRPr="008C02ED" w:rsidRDefault="0082495A" w:rsidP="0082495A">
            <w:pPr>
              <w:jc w:val="both"/>
              <w:rPr>
                <w:color w:val="FF0000"/>
              </w:rPr>
            </w:pPr>
            <w:r w:rsidRPr="008C02ED">
              <w:rPr>
                <w:color w:val="FF0000"/>
              </w:rPr>
              <w:t>Ош</w:t>
            </w:r>
            <w:r w:rsidRPr="008C02ED">
              <w:rPr>
                <w:color w:val="FF0000"/>
                <w:lang w:val="uz-Cyrl-UZ"/>
              </w:rPr>
              <w:t>қ</w:t>
            </w:r>
            <w:r w:rsidRPr="008C02ED">
              <w:rPr>
                <w:color w:val="FF0000"/>
              </w:rPr>
              <w:t xml:space="preserve">озон – </w:t>
            </w:r>
            <w:proofErr w:type="spellStart"/>
            <w:r w:rsidRPr="008C02ED">
              <w:rPr>
                <w:color w:val="FF0000"/>
              </w:rPr>
              <w:t>ичак</w:t>
            </w:r>
            <w:proofErr w:type="spellEnd"/>
            <w:r w:rsidRPr="008C02ED">
              <w:rPr>
                <w:color w:val="FF0000"/>
              </w:rPr>
              <w:t xml:space="preserve"> </w:t>
            </w:r>
            <w:proofErr w:type="spellStart"/>
            <w:r w:rsidRPr="008C02ED">
              <w:rPr>
                <w:color w:val="FF0000"/>
              </w:rPr>
              <w:t>тракти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нафас</w:t>
            </w:r>
            <w:proofErr w:type="spellEnd"/>
            <w:r w:rsidRPr="008C02ED">
              <w:rPr>
                <w:color w:val="FF0000"/>
              </w:rPr>
              <w:t xml:space="preserve"> </w:t>
            </w:r>
            <w:proofErr w:type="spellStart"/>
            <w:r w:rsidRPr="008C02ED">
              <w:rPr>
                <w:color w:val="FF0000"/>
              </w:rPr>
              <w:t>йуллари</w:t>
            </w:r>
            <w:proofErr w:type="spellEnd"/>
            <w:r w:rsidRPr="008C02ED">
              <w:rPr>
                <w:color w:val="FF0000"/>
              </w:rPr>
              <w:t xml:space="preserve"> </w:t>
            </w:r>
            <w:proofErr w:type="spellStart"/>
            <w:r w:rsidRPr="008C02ED">
              <w:rPr>
                <w:color w:val="FF0000"/>
              </w:rPr>
              <w:t>ёт</w:t>
            </w:r>
            <w:proofErr w:type="spellEnd"/>
            <w:r w:rsidRPr="008C02ED">
              <w:rPr>
                <w:color w:val="FF0000"/>
              </w:rPr>
              <w:t xml:space="preserve"> </w:t>
            </w:r>
            <w:proofErr w:type="spellStart"/>
            <w:r w:rsidRPr="008C02ED">
              <w:rPr>
                <w:color w:val="FF0000"/>
              </w:rPr>
              <w:t>жисми</w:t>
            </w:r>
            <w:proofErr w:type="spellEnd"/>
            <w:r w:rsidRPr="008C02ED">
              <w:rPr>
                <w:color w:val="FF0000"/>
              </w:rPr>
              <w:t xml:space="preserve">. </w:t>
            </w:r>
            <w:proofErr w:type="spellStart"/>
            <w:r w:rsidRPr="008C02ED">
              <w:rPr>
                <w:color w:val="FF0000"/>
              </w:rPr>
              <w:t>Таснифи</w:t>
            </w:r>
            <w:proofErr w:type="spellEnd"/>
            <w:r w:rsidRPr="008C02ED">
              <w:rPr>
                <w:color w:val="FF0000"/>
              </w:rPr>
              <w:t xml:space="preserve">, </w:t>
            </w:r>
            <w:proofErr w:type="spellStart"/>
            <w:r w:rsidRPr="008C02ED">
              <w:rPr>
                <w:color w:val="FF0000"/>
              </w:rPr>
              <w:t>клиникаси</w:t>
            </w:r>
            <w:proofErr w:type="spellEnd"/>
            <w:r w:rsidRPr="008C02ED">
              <w:rPr>
                <w:color w:val="FF0000"/>
              </w:rPr>
              <w:t xml:space="preserve">, диагностика </w:t>
            </w:r>
            <w:proofErr w:type="spellStart"/>
            <w:r w:rsidRPr="008C02ED">
              <w:rPr>
                <w:color w:val="FF0000"/>
              </w:rPr>
              <w:t>ва</w:t>
            </w:r>
            <w:proofErr w:type="spellEnd"/>
            <w:r w:rsidRPr="008C02ED">
              <w:rPr>
                <w:color w:val="FF0000"/>
              </w:rPr>
              <w:t xml:space="preserve"> дифференциал </w:t>
            </w:r>
            <w:proofErr w:type="spellStart"/>
            <w:r w:rsidRPr="008C02ED">
              <w:rPr>
                <w:color w:val="FF0000"/>
              </w:rPr>
              <w:t>диагностикаси</w:t>
            </w:r>
            <w:proofErr w:type="spellEnd"/>
            <w:r w:rsidRPr="008C02ED">
              <w:rPr>
                <w:color w:val="FF0000"/>
              </w:rPr>
              <w:t xml:space="preserve">. </w:t>
            </w:r>
            <w:proofErr w:type="spellStart"/>
            <w:r w:rsidRPr="008C02ED">
              <w:rPr>
                <w:color w:val="FF0000"/>
              </w:rPr>
              <w:t>Шошилинч</w:t>
            </w:r>
            <w:proofErr w:type="spellEnd"/>
            <w:r w:rsidRPr="008C02ED">
              <w:rPr>
                <w:color w:val="FF0000"/>
              </w:rPr>
              <w:t xml:space="preserve"> тез </w:t>
            </w:r>
            <w:proofErr w:type="spellStart"/>
            <w:r w:rsidRPr="008C02ED">
              <w:rPr>
                <w:color w:val="FF0000"/>
              </w:rPr>
              <w:t>ёрдам</w:t>
            </w:r>
            <w:proofErr w:type="spellEnd"/>
            <w:r w:rsidRPr="008C02ED">
              <w:rPr>
                <w:color w:val="FF0000"/>
              </w:rPr>
              <w:t xml:space="preserve">. </w:t>
            </w:r>
            <w:proofErr w:type="spellStart"/>
            <w:r w:rsidRPr="008C02ED">
              <w:rPr>
                <w:color w:val="FF0000"/>
              </w:rPr>
              <w:t>Даволашда</w:t>
            </w:r>
            <w:proofErr w:type="spellEnd"/>
            <w:r w:rsidRPr="008C02ED">
              <w:rPr>
                <w:color w:val="FF0000"/>
              </w:rPr>
              <w:t xml:space="preserve"> УАШ </w:t>
            </w:r>
            <w:proofErr w:type="spellStart"/>
            <w:r w:rsidRPr="008C02ED">
              <w:rPr>
                <w:color w:val="FF0000"/>
              </w:rPr>
              <w:t>вазифаси</w:t>
            </w:r>
            <w:proofErr w:type="spellEnd"/>
            <w:r w:rsidRPr="008C02ED">
              <w:rPr>
                <w:color w:val="FF0000"/>
              </w:rPr>
              <w:t xml:space="preserve">. Реабилитация </w:t>
            </w:r>
            <w:proofErr w:type="spellStart"/>
            <w:r w:rsidRPr="008C02ED">
              <w:rPr>
                <w:color w:val="FF0000"/>
              </w:rPr>
              <w:t>ва</w:t>
            </w:r>
            <w:proofErr w:type="spellEnd"/>
            <w:r w:rsidRPr="008C02ED">
              <w:rPr>
                <w:color w:val="FF0000"/>
              </w:rPr>
              <w:t xml:space="preserve"> профилактика.</w:t>
            </w:r>
          </w:p>
        </w:tc>
        <w:tc>
          <w:tcPr>
            <w:tcW w:w="1441" w:type="dxa"/>
            <w:vAlign w:val="center"/>
          </w:tcPr>
          <w:p w:rsidR="009E023B" w:rsidRPr="008C02ED" w:rsidRDefault="0082495A" w:rsidP="007B54DF">
            <w:pPr>
              <w:autoSpaceDE w:val="0"/>
              <w:autoSpaceDN w:val="0"/>
              <w:adjustRightInd w:val="0"/>
              <w:jc w:val="center"/>
              <w:rPr>
                <w:color w:val="FF0000"/>
                <w:lang w:val="uz-Cyrl-UZ"/>
              </w:rPr>
            </w:pPr>
            <w:r w:rsidRPr="008C02ED">
              <w:rPr>
                <w:color w:val="FF0000"/>
                <w:lang w:val="uz-Cyrl-UZ"/>
              </w:rPr>
              <w:t>3</w:t>
            </w:r>
          </w:p>
        </w:tc>
        <w:tc>
          <w:tcPr>
            <w:tcW w:w="1194" w:type="dxa"/>
            <w:vAlign w:val="center"/>
          </w:tcPr>
          <w:p w:rsidR="009E023B" w:rsidRPr="008C02ED" w:rsidRDefault="0082495A" w:rsidP="007B54DF">
            <w:pPr>
              <w:autoSpaceDE w:val="0"/>
              <w:autoSpaceDN w:val="0"/>
              <w:adjustRightInd w:val="0"/>
              <w:jc w:val="center"/>
              <w:rPr>
                <w:bCs/>
                <w:color w:val="FF0000"/>
                <w:lang w:val="uz-Cyrl-UZ"/>
              </w:rPr>
            </w:pPr>
            <w:r w:rsidRPr="008C02ED">
              <w:rPr>
                <w:bCs/>
                <w:color w:val="FF0000"/>
                <w:lang w:val="uz-Cyrl-UZ"/>
              </w:rPr>
              <w:t>3</w:t>
            </w:r>
          </w:p>
        </w:tc>
      </w:tr>
      <w:tr w:rsidR="00731750" w:rsidRPr="006D62AB" w:rsidTr="00D77123">
        <w:trPr>
          <w:trHeight w:val="650"/>
        </w:trPr>
        <w:tc>
          <w:tcPr>
            <w:tcW w:w="657" w:type="dxa"/>
            <w:vAlign w:val="center"/>
          </w:tcPr>
          <w:p w:rsidR="00731750" w:rsidRDefault="00731750" w:rsidP="007B54DF">
            <w:pPr>
              <w:ind w:right="-2"/>
              <w:jc w:val="center"/>
              <w:rPr>
                <w:bCs/>
                <w:lang w:val="uz-Cyrl-UZ"/>
              </w:rPr>
            </w:pPr>
            <w:r>
              <w:rPr>
                <w:bCs/>
                <w:lang w:val="uz-Cyrl-UZ"/>
              </w:rPr>
              <w:t>14</w:t>
            </w:r>
          </w:p>
        </w:tc>
        <w:tc>
          <w:tcPr>
            <w:tcW w:w="1386" w:type="dxa"/>
            <w:vAlign w:val="center"/>
          </w:tcPr>
          <w:p w:rsidR="00731750" w:rsidRDefault="00731750" w:rsidP="007B54DF">
            <w:pPr>
              <w:pStyle w:val="21"/>
              <w:ind w:left="0"/>
              <w:jc w:val="center"/>
              <w:outlineLvl w:val="1"/>
              <w:rPr>
                <w:b w:val="0"/>
                <w:sz w:val="24"/>
                <w:szCs w:val="24"/>
                <w:lang w:val="uz-Cyrl-UZ"/>
              </w:rPr>
            </w:pPr>
            <w:r>
              <w:rPr>
                <w:b w:val="0"/>
                <w:sz w:val="24"/>
                <w:szCs w:val="24"/>
                <w:lang w:val="uz-Cyrl-UZ"/>
              </w:rPr>
              <w:t>Стационар</w:t>
            </w:r>
          </w:p>
        </w:tc>
        <w:tc>
          <w:tcPr>
            <w:tcW w:w="2635" w:type="dxa"/>
          </w:tcPr>
          <w:p w:rsidR="00731750" w:rsidRPr="0082495A" w:rsidRDefault="00731750" w:rsidP="0082495A">
            <w:pPr>
              <w:rPr>
                <w:lang w:val="uz-Cyrl-UZ"/>
              </w:rPr>
            </w:pPr>
            <w:r>
              <w:rPr>
                <w:lang w:val="uz-Cyrl-UZ"/>
              </w:rPr>
              <w:t>Кўкрак қафаси травмаси, таснифи. Кўкрак қафасини очиқ, ёпиқ</w:t>
            </w:r>
            <w:r w:rsidRPr="00840CCD">
              <w:rPr>
                <w:lang w:val="uz-Cyrl-UZ"/>
              </w:rPr>
              <w:t xml:space="preserve">, тешиб утувчи, тешиб утмайдиган жарохати. </w:t>
            </w:r>
            <w:r w:rsidRPr="004A3AA8">
              <w:rPr>
                <w:lang w:val="uz-Cyrl-UZ"/>
              </w:rPr>
              <w:t xml:space="preserve">Гемоторакс, пневмоторакс, клиникаси, ташхислаш ва </w:t>
            </w:r>
            <w:r>
              <w:rPr>
                <w:lang w:val="uz-Cyrl-UZ"/>
              </w:rPr>
              <w:t>қ</w:t>
            </w:r>
            <w:r w:rsidRPr="004A3AA8">
              <w:rPr>
                <w:lang w:val="uz-Cyrl-UZ"/>
              </w:rPr>
              <w:t>иёсий ташхислаш. Плеврал пункцияга к</w:t>
            </w:r>
            <w:r>
              <w:rPr>
                <w:lang w:val="uz-Cyrl-UZ"/>
              </w:rPr>
              <w:t>ў</w:t>
            </w:r>
            <w:r w:rsidRPr="004A3AA8">
              <w:rPr>
                <w:lang w:val="uz-Cyrl-UZ"/>
              </w:rPr>
              <w:t>рсатмалар. Дренажлаш ва торакотомия, реабилитация усуллари.</w:t>
            </w:r>
          </w:p>
        </w:tc>
        <w:tc>
          <w:tcPr>
            <w:tcW w:w="2636" w:type="dxa"/>
          </w:tcPr>
          <w:p w:rsidR="00731750" w:rsidRPr="0082495A" w:rsidRDefault="00731750" w:rsidP="0082495A">
            <w:pPr>
              <w:rPr>
                <w:lang w:val="uz-Cyrl-UZ"/>
              </w:rPr>
            </w:pPr>
            <w:r>
              <w:rPr>
                <w:lang w:val="uz-Cyrl-UZ"/>
              </w:rPr>
              <w:t>Кўкрак қафаси травмаси, таснифи. Кўкрак қафасини очиқ, ёпиқ</w:t>
            </w:r>
            <w:r w:rsidRPr="00840CCD">
              <w:rPr>
                <w:lang w:val="uz-Cyrl-UZ"/>
              </w:rPr>
              <w:t xml:space="preserve">, тешиб утувчи, тешиб утмайдиган жарохати. </w:t>
            </w:r>
            <w:r w:rsidRPr="004A3AA8">
              <w:rPr>
                <w:lang w:val="uz-Cyrl-UZ"/>
              </w:rPr>
              <w:t xml:space="preserve">Гемоторакс, пневмоторакс, клиникаси, ташхислаш ва </w:t>
            </w:r>
            <w:r>
              <w:rPr>
                <w:lang w:val="uz-Cyrl-UZ"/>
              </w:rPr>
              <w:t>қ</w:t>
            </w:r>
            <w:r w:rsidRPr="004A3AA8">
              <w:rPr>
                <w:lang w:val="uz-Cyrl-UZ"/>
              </w:rPr>
              <w:t>иёсий ташхислаш. Плеврал пункцияга к</w:t>
            </w:r>
            <w:r>
              <w:rPr>
                <w:lang w:val="uz-Cyrl-UZ"/>
              </w:rPr>
              <w:t>ў</w:t>
            </w:r>
            <w:r w:rsidRPr="004A3AA8">
              <w:rPr>
                <w:lang w:val="uz-Cyrl-UZ"/>
              </w:rPr>
              <w:t>рсатмалар. Дренажлаш ва торакотомия, реабилитация усуллари.</w:t>
            </w:r>
          </w:p>
        </w:tc>
        <w:tc>
          <w:tcPr>
            <w:tcW w:w="1441" w:type="dxa"/>
            <w:vAlign w:val="center"/>
          </w:tcPr>
          <w:p w:rsidR="00731750" w:rsidRPr="0082495A" w:rsidRDefault="0055700B" w:rsidP="007B54DF">
            <w:pPr>
              <w:autoSpaceDE w:val="0"/>
              <w:autoSpaceDN w:val="0"/>
              <w:adjustRightInd w:val="0"/>
              <w:jc w:val="center"/>
              <w:rPr>
                <w:lang w:val="uz-Cyrl-UZ"/>
              </w:rPr>
            </w:pPr>
            <w:r>
              <w:rPr>
                <w:lang w:val="uz-Cyrl-UZ"/>
              </w:rPr>
              <w:t>3</w:t>
            </w:r>
          </w:p>
        </w:tc>
        <w:tc>
          <w:tcPr>
            <w:tcW w:w="1194" w:type="dxa"/>
            <w:vAlign w:val="center"/>
          </w:tcPr>
          <w:p w:rsidR="00731750" w:rsidRPr="0082495A" w:rsidRDefault="0055700B" w:rsidP="007B54DF">
            <w:pPr>
              <w:autoSpaceDE w:val="0"/>
              <w:autoSpaceDN w:val="0"/>
              <w:adjustRightInd w:val="0"/>
              <w:jc w:val="center"/>
              <w:rPr>
                <w:bCs/>
                <w:lang w:val="uz-Cyrl-UZ"/>
              </w:rPr>
            </w:pPr>
            <w:r>
              <w:rPr>
                <w:bCs/>
                <w:lang w:val="uz-Cyrl-UZ"/>
              </w:rPr>
              <w:t>3</w:t>
            </w:r>
          </w:p>
        </w:tc>
      </w:tr>
      <w:tr w:rsidR="007B54DF" w:rsidRPr="006D62AB" w:rsidTr="009E023B">
        <w:trPr>
          <w:trHeight w:val="1266"/>
        </w:trPr>
        <w:tc>
          <w:tcPr>
            <w:tcW w:w="657" w:type="dxa"/>
            <w:vAlign w:val="center"/>
          </w:tcPr>
          <w:p w:rsidR="007B54DF" w:rsidRPr="009E023B" w:rsidRDefault="007B54DF" w:rsidP="007B54DF">
            <w:pPr>
              <w:jc w:val="center"/>
              <w:rPr>
                <w:bCs/>
                <w:lang w:val="uz-Cyrl-UZ"/>
              </w:rPr>
            </w:pPr>
            <w:r>
              <w:rPr>
                <w:bCs/>
                <w:lang w:val="en-US"/>
              </w:rPr>
              <w:t>1</w:t>
            </w:r>
            <w:r w:rsidR="00731750">
              <w:rPr>
                <w:bCs/>
                <w:lang w:val="uz-Cyrl-UZ"/>
              </w:rPr>
              <w:t>5</w:t>
            </w:r>
          </w:p>
        </w:tc>
        <w:tc>
          <w:tcPr>
            <w:tcW w:w="1386" w:type="dxa"/>
            <w:vAlign w:val="center"/>
          </w:tcPr>
          <w:p w:rsidR="007B54DF" w:rsidRDefault="0082495A" w:rsidP="007B54DF">
            <w:pPr>
              <w:jc w:val="center"/>
              <w:rPr>
                <w:lang w:val="uz-Cyrl-UZ"/>
              </w:rPr>
            </w:pPr>
            <w:r>
              <w:rPr>
                <w:lang w:val="uz-Cyrl-UZ"/>
              </w:rPr>
              <w:t>Стационар</w:t>
            </w:r>
          </w:p>
        </w:tc>
        <w:tc>
          <w:tcPr>
            <w:tcW w:w="2635" w:type="dxa"/>
          </w:tcPr>
          <w:p w:rsidR="007B54DF" w:rsidRPr="00CB6CE5" w:rsidRDefault="0082495A" w:rsidP="007B54DF">
            <w:pPr>
              <w:rPr>
                <w:b/>
                <w:color w:val="FF0000"/>
                <w:lang w:val="uz-Cyrl-UZ"/>
              </w:rPr>
            </w:pPr>
            <w:r w:rsidRPr="00CB6CE5">
              <w:rPr>
                <w:color w:val="FF0000"/>
                <w:lang w:val="uz-Cyrl-UZ"/>
              </w:rPr>
              <w:t xml:space="preserve">Ингичка ва йўғон ичакдан қон кетиш (Крон касаллиги, синдром Пейс-Егер, НЯК, дивертикулёз, поллипоз, геморрой ва бошқалар). Этиологияси, клиникаси, ташхислаш </w:t>
            </w:r>
            <w:r w:rsidRPr="00CB6CE5">
              <w:rPr>
                <w:color w:val="FF0000"/>
                <w:lang w:val="uz-Cyrl-UZ"/>
              </w:rPr>
              <w:lastRenderedPageBreak/>
              <w:t>ва қиёсий ташхислаш методлари. Ичакдан қон кетишда УАШ тактикаси.</w:t>
            </w:r>
          </w:p>
        </w:tc>
        <w:tc>
          <w:tcPr>
            <w:tcW w:w="2636" w:type="dxa"/>
          </w:tcPr>
          <w:p w:rsidR="007B54DF" w:rsidRPr="00CB6CE5" w:rsidRDefault="009E023B" w:rsidP="007B54DF">
            <w:pPr>
              <w:rPr>
                <w:b/>
                <w:color w:val="FF0000"/>
                <w:lang w:val="uz-Cyrl-UZ"/>
              </w:rPr>
            </w:pPr>
            <w:r w:rsidRPr="00CB6CE5">
              <w:rPr>
                <w:color w:val="FF0000"/>
                <w:lang w:val="uz-Cyrl-UZ"/>
              </w:rPr>
              <w:lastRenderedPageBreak/>
              <w:t xml:space="preserve">Ингичка ва йўғон ичакдан қон кетиш (Крон касаллиги, синдром Пейс-Егер, НЯК, дивертикулёз, поллипоз, геморрой ва бошқалар). Этиологияси, клиникаси, ташхислаш </w:t>
            </w:r>
            <w:r w:rsidRPr="00CB6CE5">
              <w:rPr>
                <w:color w:val="FF0000"/>
                <w:lang w:val="uz-Cyrl-UZ"/>
              </w:rPr>
              <w:lastRenderedPageBreak/>
              <w:t>ва қиёсий ташхислаш методлари. Ичакдан қон кетишда УАШ тактикаси.</w:t>
            </w:r>
          </w:p>
        </w:tc>
        <w:tc>
          <w:tcPr>
            <w:tcW w:w="1441" w:type="dxa"/>
            <w:vAlign w:val="center"/>
          </w:tcPr>
          <w:p w:rsidR="007B54DF" w:rsidRPr="00CB6CE5" w:rsidRDefault="0082495A" w:rsidP="007B54DF">
            <w:pPr>
              <w:autoSpaceDE w:val="0"/>
              <w:autoSpaceDN w:val="0"/>
              <w:adjustRightInd w:val="0"/>
              <w:jc w:val="center"/>
              <w:rPr>
                <w:bCs/>
                <w:color w:val="FF0000"/>
                <w:lang w:val="uz-Cyrl-UZ"/>
              </w:rPr>
            </w:pPr>
            <w:r w:rsidRPr="00CB6CE5">
              <w:rPr>
                <w:bCs/>
                <w:color w:val="FF0000"/>
                <w:lang w:val="uz-Cyrl-UZ"/>
              </w:rPr>
              <w:lastRenderedPageBreak/>
              <w:t>3</w:t>
            </w:r>
          </w:p>
        </w:tc>
        <w:tc>
          <w:tcPr>
            <w:tcW w:w="1194" w:type="dxa"/>
            <w:vAlign w:val="center"/>
          </w:tcPr>
          <w:p w:rsidR="007B54DF" w:rsidRPr="0082495A" w:rsidRDefault="0082495A" w:rsidP="007B54DF">
            <w:pPr>
              <w:autoSpaceDE w:val="0"/>
              <w:autoSpaceDN w:val="0"/>
              <w:adjustRightInd w:val="0"/>
              <w:jc w:val="center"/>
              <w:rPr>
                <w:bCs/>
                <w:lang w:val="uz-Cyrl-UZ"/>
              </w:rPr>
            </w:pPr>
            <w:r w:rsidRPr="0082495A">
              <w:rPr>
                <w:bCs/>
                <w:lang w:val="uz-Cyrl-UZ"/>
              </w:rPr>
              <w:t>3</w:t>
            </w:r>
          </w:p>
        </w:tc>
      </w:tr>
      <w:tr w:rsidR="007B54DF" w:rsidRPr="00E62C60" w:rsidTr="00731750">
        <w:trPr>
          <w:trHeight w:val="557"/>
        </w:trPr>
        <w:tc>
          <w:tcPr>
            <w:tcW w:w="657" w:type="dxa"/>
            <w:vAlign w:val="center"/>
          </w:tcPr>
          <w:p w:rsidR="007B54DF" w:rsidRPr="0082495A" w:rsidRDefault="007B54DF" w:rsidP="007B54DF">
            <w:pPr>
              <w:jc w:val="center"/>
              <w:rPr>
                <w:bCs/>
                <w:lang w:val="uz-Cyrl-UZ"/>
              </w:rPr>
            </w:pPr>
            <w:r>
              <w:rPr>
                <w:bCs/>
                <w:lang w:val="en-US"/>
              </w:rPr>
              <w:lastRenderedPageBreak/>
              <w:t>1</w:t>
            </w:r>
            <w:r w:rsidR="00731750">
              <w:rPr>
                <w:bCs/>
                <w:lang w:val="uz-Cyrl-UZ"/>
              </w:rPr>
              <w:t>6</w:t>
            </w:r>
          </w:p>
        </w:tc>
        <w:tc>
          <w:tcPr>
            <w:tcW w:w="1386" w:type="dxa"/>
            <w:vAlign w:val="center"/>
          </w:tcPr>
          <w:p w:rsidR="007B54DF" w:rsidRDefault="007B54DF" w:rsidP="007B54DF">
            <w:pPr>
              <w:jc w:val="center"/>
              <w:rPr>
                <w:lang w:val="uz-Cyrl-UZ"/>
              </w:rPr>
            </w:pPr>
            <w:r>
              <w:rPr>
                <w:lang w:val="uz-Cyrl-UZ"/>
              </w:rPr>
              <w:t>Поликлин</w:t>
            </w:r>
          </w:p>
        </w:tc>
        <w:tc>
          <w:tcPr>
            <w:tcW w:w="2635" w:type="dxa"/>
          </w:tcPr>
          <w:p w:rsidR="007B54DF" w:rsidRPr="008C02ED" w:rsidRDefault="007B54DF" w:rsidP="007B54DF">
            <w:pPr>
              <w:rPr>
                <w:b/>
                <w:color w:val="FF0000"/>
                <w:lang w:val="uz-Cyrl-UZ"/>
              </w:rPr>
            </w:pPr>
          </w:p>
        </w:tc>
        <w:tc>
          <w:tcPr>
            <w:tcW w:w="2636" w:type="dxa"/>
          </w:tcPr>
          <w:p w:rsidR="007B54DF" w:rsidRPr="008C02ED" w:rsidRDefault="009E023B" w:rsidP="007B54DF">
            <w:pPr>
              <w:rPr>
                <w:b/>
                <w:color w:val="FF0000"/>
                <w:lang w:val="uz-Cyrl-UZ"/>
              </w:rPr>
            </w:pPr>
            <w:r w:rsidRPr="008C02ED">
              <w:rPr>
                <w:color w:val="FF0000"/>
                <w:lang w:val="uz-Cyrl-UZ"/>
              </w:rPr>
              <w:t xml:space="preserve">Чурра асоратлари, қисилиш, яллиғланиш, копростаз, тўғриланмаслик. </w:t>
            </w:r>
            <w:r w:rsidRPr="008C02ED">
              <w:rPr>
                <w:color w:val="FF0000"/>
              </w:rPr>
              <w:t xml:space="preserve">Клиника, диагностика, </w:t>
            </w:r>
            <w:r w:rsidRPr="008C02ED">
              <w:rPr>
                <w:color w:val="FF0000"/>
                <w:lang w:val="uz-Cyrl-UZ"/>
              </w:rPr>
              <w:t>қ</w:t>
            </w:r>
            <w:proofErr w:type="spellStart"/>
            <w:r w:rsidRPr="008C02ED">
              <w:rPr>
                <w:color w:val="FF0000"/>
              </w:rPr>
              <w:t>ориннинг</w:t>
            </w:r>
            <w:proofErr w:type="spellEnd"/>
            <w:r w:rsidRPr="008C02ED">
              <w:rPr>
                <w:color w:val="FF0000"/>
              </w:rPr>
              <w:t xml:space="preserve"> </w:t>
            </w:r>
            <w:proofErr w:type="gramStart"/>
            <w:r w:rsidRPr="008C02ED">
              <w:rPr>
                <w:color w:val="FF0000"/>
              </w:rPr>
              <w:t>бош</w:t>
            </w:r>
            <w:proofErr w:type="gramEnd"/>
            <w:r w:rsidRPr="008C02ED">
              <w:rPr>
                <w:color w:val="FF0000"/>
                <w:lang w:val="uz-Cyrl-UZ"/>
              </w:rPr>
              <w:t>қ</w:t>
            </w:r>
            <w:r w:rsidRPr="008C02ED">
              <w:rPr>
                <w:color w:val="FF0000"/>
              </w:rPr>
              <w:t xml:space="preserve">а </w:t>
            </w:r>
            <w:r w:rsidRPr="008C02ED">
              <w:rPr>
                <w:color w:val="FF0000"/>
                <w:lang w:val="uz-Cyrl-UZ"/>
              </w:rPr>
              <w:t>ҳ</w:t>
            </w:r>
            <w:proofErr w:type="spellStart"/>
            <w:r w:rsidRPr="008C02ED">
              <w:rPr>
                <w:color w:val="FF0000"/>
              </w:rPr>
              <w:t>ажмли</w:t>
            </w:r>
            <w:proofErr w:type="spellEnd"/>
            <w:r w:rsidRPr="008C02ED">
              <w:rPr>
                <w:color w:val="FF0000"/>
              </w:rPr>
              <w:t xml:space="preserve"> </w:t>
            </w:r>
            <w:r w:rsidRPr="008C02ED">
              <w:rPr>
                <w:color w:val="FF0000"/>
                <w:lang w:val="uz-Cyrl-UZ"/>
              </w:rPr>
              <w:t>ҳ</w:t>
            </w:r>
            <w:proofErr w:type="spellStart"/>
            <w:r w:rsidRPr="008C02ED">
              <w:rPr>
                <w:color w:val="FF0000"/>
              </w:rPr>
              <w:t>осилаларидан</w:t>
            </w:r>
            <w:proofErr w:type="spellEnd"/>
            <w:r w:rsidRPr="008C02ED">
              <w:rPr>
                <w:color w:val="FF0000"/>
              </w:rPr>
              <w:t xml:space="preserve"> дифференциал </w:t>
            </w:r>
            <w:proofErr w:type="spellStart"/>
            <w:r w:rsidRPr="008C02ED">
              <w:rPr>
                <w:color w:val="FF0000"/>
              </w:rPr>
              <w:t>диагностикаси</w:t>
            </w:r>
            <w:proofErr w:type="spellEnd"/>
            <w:r w:rsidRPr="008C02ED">
              <w:rPr>
                <w:color w:val="FF0000"/>
              </w:rPr>
              <w:t>.</w:t>
            </w:r>
          </w:p>
        </w:tc>
        <w:tc>
          <w:tcPr>
            <w:tcW w:w="1441" w:type="dxa"/>
            <w:vAlign w:val="center"/>
          </w:tcPr>
          <w:p w:rsidR="007B54DF" w:rsidRPr="008C02ED" w:rsidRDefault="007B54DF" w:rsidP="007B54DF">
            <w:pPr>
              <w:autoSpaceDE w:val="0"/>
              <w:autoSpaceDN w:val="0"/>
              <w:adjustRightInd w:val="0"/>
              <w:jc w:val="center"/>
              <w:rPr>
                <w:color w:val="FF0000"/>
                <w:lang w:val="uz-Cyrl-UZ"/>
              </w:rPr>
            </w:pPr>
          </w:p>
          <w:p w:rsidR="007B54DF" w:rsidRPr="008C02ED" w:rsidRDefault="007B54DF" w:rsidP="007B54DF">
            <w:pPr>
              <w:jc w:val="center"/>
              <w:rPr>
                <w:b/>
                <w:bCs/>
                <w:color w:val="FF0000"/>
                <w:lang w:val="uz-Cyrl-UZ"/>
              </w:rPr>
            </w:pPr>
          </w:p>
        </w:tc>
        <w:tc>
          <w:tcPr>
            <w:tcW w:w="1194" w:type="dxa"/>
            <w:vAlign w:val="center"/>
          </w:tcPr>
          <w:p w:rsidR="007B54DF" w:rsidRPr="008C02ED" w:rsidRDefault="007B54DF" w:rsidP="007B54DF">
            <w:pPr>
              <w:autoSpaceDE w:val="0"/>
              <w:autoSpaceDN w:val="0"/>
              <w:adjustRightInd w:val="0"/>
              <w:jc w:val="center"/>
              <w:rPr>
                <w:b/>
                <w:bCs/>
                <w:color w:val="FF0000"/>
                <w:lang w:val="uz-Cyrl-UZ"/>
              </w:rPr>
            </w:pPr>
            <w:r w:rsidRPr="008C02ED">
              <w:rPr>
                <w:bCs/>
                <w:color w:val="FF0000"/>
                <w:lang w:val="uz-Cyrl-UZ"/>
              </w:rPr>
              <w:t>6</w:t>
            </w:r>
          </w:p>
        </w:tc>
      </w:tr>
      <w:tr w:rsidR="007B54DF" w:rsidRPr="006D62AB" w:rsidTr="00D77123">
        <w:trPr>
          <w:trHeight w:val="1156"/>
        </w:trPr>
        <w:tc>
          <w:tcPr>
            <w:tcW w:w="657" w:type="dxa"/>
            <w:vAlign w:val="center"/>
          </w:tcPr>
          <w:p w:rsidR="007B54DF" w:rsidRPr="0082495A" w:rsidRDefault="007B54DF" w:rsidP="007B54DF">
            <w:pPr>
              <w:jc w:val="center"/>
              <w:rPr>
                <w:bCs/>
                <w:lang w:val="uz-Cyrl-UZ"/>
              </w:rPr>
            </w:pPr>
            <w:r>
              <w:rPr>
                <w:bCs/>
                <w:lang w:val="en-US"/>
              </w:rPr>
              <w:t>1</w:t>
            </w:r>
            <w:r w:rsidR="00731750">
              <w:rPr>
                <w:bCs/>
                <w:lang w:val="uz-Cyrl-UZ"/>
              </w:rPr>
              <w:t>7</w:t>
            </w:r>
          </w:p>
        </w:tc>
        <w:tc>
          <w:tcPr>
            <w:tcW w:w="1386" w:type="dxa"/>
            <w:vAlign w:val="center"/>
          </w:tcPr>
          <w:p w:rsidR="007B54DF" w:rsidRPr="00A97151" w:rsidRDefault="007B54DF" w:rsidP="007B54DF">
            <w:pPr>
              <w:pStyle w:val="a4"/>
              <w:ind w:firstLine="0"/>
              <w:rPr>
                <w:b w:val="0"/>
                <w:szCs w:val="24"/>
                <w:lang w:val="uz-Cyrl-UZ"/>
              </w:rPr>
            </w:pPr>
            <w:r>
              <w:rPr>
                <w:b w:val="0"/>
                <w:lang w:val="uz-Cyrl-UZ"/>
              </w:rPr>
              <w:t>Поликлин</w:t>
            </w:r>
          </w:p>
        </w:tc>
        <w:tc>
          <w:tcPr>
            <w:tcW w:w="2635" w:type="dxa"/>
          </w:tcPr>
          <w:p w:rsidR="007B54DF" w:rsidRPr="009A207E" w:rsidRDefault="007B54DF" w:rsidP="007B54DF">
            <w:pPr>
              <w:pStyle w:val="a4"/>
              <w:jc w:val="left"/>
              <w:rPr>
                <w:b w:val="0"/>
                <w:lang w:val="uz-Cyrl-UZ"/>
              </w:rPr>
            </w:pPr>
          </w:p>
        </w:tc>
        <w:tc>
          <w:tcPr>
            <w:tcW w:w="2636" w:type="dxa"/>
          </w:tcPr>
          <w:p w:rsidR="007B54DF" w:rsidRPr="001C7175" w:rsidRDefault="009E023B" w:rsidP="007B54DF">
            <w:pPr>
              <w:rPr>
                <w:b/>
                <w:color w:val="FF0000"/>
                <w:lang w:val="uz-Cyrl-UZ" w:eastAsia="en-US"/>
              </w:rPr>
            </w:pPr>
            <w:r w:rsidRPr="001C7175">
              <w:rPr>
                <w:color w:val="FF0000"/>
                <w:lang w:val="uz-Cyrl-UZ"/>
              </w:rPr>
              <w:t xml:space="preserve">Орқа чиқарув соҳасидаги ўсмасимон ҳосиладар, оғриқ, қичишиш. </w:t>
            </w:r>
            <w:proofErr w:type="gramStart"/>
            <w:r w:rsidRPr="001C7175">
              <w:rPr>
                <w:color w:val="FF0000"/>
              </w:rPr>
              <w:t>Т</w:t>
            </w:r>
            <w:r w:rsidRPr="001C7175">
              <w:rPr>
                <w:color w:val="FF0000"/>
                <w:lang w:val="uz-Cyrl-UZ"/>
              </w:rPr>
              <w:t>ўғ</w:t>
            </w:r>
            <w:proofErr w:type="spellStart"/>
            <w:r w:rsidRPr="001C7175">
              <w:rPr>
                <w:color w:val="FF0000"/>
              </w:rPr>
              <w:t>ри</w:t>
            </w:r>
            <w:proofErr w:type="spellEnd"/>
            <w:proofErr w:type="gramEnd"/>
            <w:r w:rsidRPr="001C7175">
              <w:rPr>
                <w:color w:val="FF0000"/>
              </w:rPr>
              <w:t xml:space="preserve"> </w:t>
            </w:r>
            <w:proofErr w:type="spellStart"/>
            <w:r w:rsidRPr="001C7175">
              <w:rPr>
                <w:color w:val="FF0000"/>
              </w:rPr>
              <w:t>ичакдан</w:t>
            </w:r>
            <w:proofErr w:type="spellEnd"/>
            <w:r w:rsidRPr="001C7175">
              <w:rPr>
                <w:color w:val="FF0000"/>
              </w:rPr>
              <w:t xml:space="preserve"> </w:t>
            </w:r>
            <w:r w:rsidRPr="001C7175">
              <w:rPr>
                <w:color w:val="FF0000"/>
                <w:lang w:val="uz-Cyrl-UZ"/>
              </w:rPr>
              <w:t>қ</w:t>
            </w:r>
            <w:r w:rsidRPr="001C7175">
              <w:rPr>
                <w:color w:val="FF0000"/>
              </w:rPr>
              <w:t xml:space="preserve">он </w:t>
            </w:r>
            <w:proofErr w:type="spellStart"/>
            <w:r w:rsidRPr="001C7175">
              <w:rPr>
                <w:color w:val="FF0000"/>
              </w:rPr>
              <w:t>кетиш</w:t>
            </w:r>
            <w:proofErr w:type="spellEnd"/>
            <w:r w:rsidRPr="001C7175">
              <w:rPr>
                <w:color w:val="FF0000"/>
              </w:rPr>
              <w:t xml:space="preserve">. Диагностика, дифференциал </w:t>
            </w:r>
            <w:proofErr w:type="spellStart"/>
            <w:r w:rsidRPr="001C7175">
              <w:rPr>
                <w:color w:val="FF0000"/>
              </w:rPr>
              <w:t>диагностикаси</w:t>
            </w:r>
            <w:proofErr w:type="spellEnd"/>
            <w:r w:rsidRPr="001C7175">
              <w:rPr>
                <w:color w:val="FF0000"/>
              </w:rPr>
              <w:t xml:space="preserve">. </w:t>
            </w:r>
            <w:proofErr w:type="spellStart"/>
            <w:r w:rsidRPr="001C7175">
              <w:rPr>
                <w:color w:val="FF0000"/>
              </w:rPr>
              <w:t>Текшириш</w:t>
            </w:r>
            <w:proofErr w:type="spellEnd"/>
            <w:r w:rsidRPr="001C7175">
              <w:rPr>
                <w:color w:val="FF0000"/>
              </w:rPr>
              <w:t xml:space="preserve"> </w:t>
            </w:r>
            <w:proofErr w:type="spellStart"/>
            <w:r w:rsidRPr="001C7175">
              <w:rPr>
                <w:color w:val="FF0000"/>
              </w:rPr>
              <w:t>методлари</w:t>
            </w:r>
            <w:proofErr w:type="spellEnd"/>
            <w:r w:rsidRPr="001C7175">
              <w:rPr>
                <w:color w:val="FF0000"/>
              </w:rPr>
              <w:t xml:space="preserve">, </w:t>
            </w:r>
            <w:proofErr w:type="spellStart"/>
            <w:r w:rsidRPr="001C7175">
              <w:rPr>
                <w:color w:val="FF0000"/>
              </w:rPr>
              <w:t>даволаш</w:t>
            </w:r>
            <w:proofErr w:type="spellEnd"/>
            <w:r w:rsidRPr="001C7175">
              <w:rPr>
                <w:color w:val="FF0000"/>
              </w:rPr>
              <w:t xml:space="preserve">. УАШ </w:t>
            </w:r>
            <w:proofErr w:type="spellStart"/>
            <w:r w:rsidRPr="001C7175">
              <w:rPr>
                <w:color w:val="FF0000"/>
              </w:rPr>
              <w:t>вазифаси</w:t>
            </w:r>
            <w:proofErr w:type="spellEnd"/>
            <w:r w:rsidRPr="001C7175">
              <w:rPr>
                <w:color w:val="FF0000"/>
              </w:rPr>
              <w:t>. Реабилитация, профилактика.</w:t>
            </w:r>
          </w:p>
        </w:tc>
        <w:tc>
          <w:tcPr>
            <w:tcW w:w="1441" w:type="dxa"/>
            <w:vAlign w:val="center"/>
          </w:tcPr>
          <w:p w:rsidR="007B54DF" w:rsidRPr="009A207E" w:rsidRDefault="007B54DF" w:rsidP="007B54DF">
            <w:pPr>
              <w:autoSpaceDE w:val="0"/>
              <w:autoSpaceDN w:val="0"/>
              <w:adjustRightInd w:val="0"/>
              <w:jc w:val="center"/>
              <w:rPr>
                <w:b/>
                <w:bCs/>
                <w:lang w:val="uz-Cyrl-UZ"/>
              </w:rPr>
            </w:pPr>
          </w:p>
        </w:tc>
        <w:tc>
          <w:tcPr>
            <w:tcW w:w="1194" w:type="dxa"/>
            <w:vAlign w:val="center"/>
          </w:tcPr>
          <w:p w:rsidR="007B54DF" w:rsidRPr="009A207E" w:rsidRDefault="007B54DF" w:rsidP="007B54DF">
            <w:pPr>
              <w:autoSpaceDE w:val="0"/>
              <w:autoSpaceDN w:val="0"/>
              <w:adjustRightInd w:val="0"/>
              <w:jc w:val="center"/>
              <w:rPr>
                <w:b/>
                <w:bCs/>
                <w:lang w:val="uz-Cyrl-UZ"/>
              </w:rPr>
            </w:pPr>
            <w:r>
              <w:rPr>
                <w:bCs/>
                <w:lang w:val="uz-Cyrl-UZ"/>
              </w:rPr>
              <w:t>6</w:t>
            </w:r>
          </w:p>
        </w:tc>
      </w:tr>
      <w:tr w:rsidR="007B54DF" w:rsidRPr="006D62AB" w:rsidTr="00D77123">
        <w:trPr>
          <w:trHeight w:val="1156"/>
        </w:trPr>
        <w:tc>
          <w:tcPr>
            <w:tcW w:w="657" w:type="dxa"/>
            <w:vAlign w:val="center"/>
          </w:tcPr>
          <w:p w:rsidR="007B54DF" w:rsidRPr="00731750" w:rsidRDefault="007B54DF" w:rsidP="007B54DF">
            <w:pPr>
              <w:pStyle w:val="a7"/>
              <w:rPr>
                <w:rFonts w:ascii="Times New Roman" w:hAnsi="Times New Roman"/>
                <w:b w:val="0"/>
                <w:bCs/>
                <w:sz w:val="24"/>
                <w:szCs w:val="24"/>
              </w:rPr>
            </w:pPr>
            <w:r>
              <w:rPr>
                <w:rFonts w:ascii="Times New Roman" w:hAnsi="Times New Roman"/>
                <w:b w:val="0"/>
                <w:bCs/>
                <w:sz w:val="24"/>
                <w:szCs w:val="24"/>
                <w:lang w:val="en-US"/>
              </w:rPr>
              <w:t>1</w:t>
            </w:r>
            <w:r w:rsidR="00731750">
              <w:rPr>
                <w:rFonts w:ascii="Times New Roman" w:hAnsi="Times New Roman"/>
                <w:b w:val="0"/>
                <w:bCs/>
                <w:sz w:val="24"/>
                <w:szCs w:val="24"/>
              </w:rPr>
              <w:t>8</w:t>
            </w:r>
          </w:p>
        </w:tc>
        <w:tc>
          <w:tcPr>
            <w:tcW w:w="1386" w:type="dxa"/>
            <w:vAlign w:val="center"/>
          </w:tcPr>
          <w:p w:rsidR="007B54DF" w:rsidRDefault="007E270B" w:rsidP="007B54DF">
            <w:pPr>
              <w:jc w:val="center"/>
              <w:rPr>
                <w:lang w:val="uz-Cyrl-UZ"/>
              </w:rPr>
            </w:pPr>
            <w:r>
              <w:rPr>
                <w:lang w:val="uz-Cyrl-UZ"/>
              </w:rPr>
              <w:t>Поликлин</w:t>
            </w:r>
          </w:p>
        </w:tc>
        <w:tc>
          <w:tcPr>
            <w:tcW w:w="2635" w:type="dxa"/>
          </w:tcPr>
          <w:p w:rsidR="007B54DF" w:rsidRPr="009A207E" w:rsidRDefault="007B54DF" w:rsidP="007B54DF">
            <w:pPr>
              <w:rPr>
                <w:b/>
                <w:lang w:val="uz-Cyrl-UZ"/>
              </w:rPr>
            </w:pPr>
          </w:p>
        </w:tc>
        <w:tc>
          <w:tcPr>
            <w:tcW w:w="2636" w:type="dxa"/>
          </w:tcPr>
          <w:p w:rsidR="007B54DF" w:rsidRPr="00CB6CE5" w:rsidRDefault="009E023B" w:rsidP="007B54DF">
            <w:pPr>
              <w:rPr>
                <w:b/>
                <w:color w:val="FF0000"/>
                <w:lang w:val="uz-Cyrl-UZ"/>
              </w:rPr>
            </w:pPr>
            <w:proofErr w:type="spellStart"/>
            <w:r w:rsidRPr="00CB6CE5">
              <w:rPr>
                <w:color w:val="FF0000"/>
              </w:rPr>
              <w:t>Хирургик</w:t>
            </w:r>
            <w:proofErr w:type="spellEnd"/>
            <w:r w:rsidRPr="00CB6CE5">
              <w:rPr>
                <w:color w:val="FF0000"/>
              </w:rPr>
              <w:t xml:space="preserve"> </w:t>
            </w:r>
            <w:proofErr w:type="spellStart"/>
            <w:r w:rsidRPr="00CB6CE5">
              <w:rPr>
                <w:color w:val="FF0000"/>
              </w:rPr>
              <w:t>беморларни</w:t>
            </w:r>
            <w:proofErr w:type="spellEnd"/>
            <w:r w:rsidRPr="00CB6CE5">
              <w:rPr>
                <w:color w:val="FF0000"/>
              </w:rPr>
              <w:t xml:space="preserve"> </w:t>
            </w:r>
            <w:proofErr w:type="spellStart"/>
            <w:r w:rsidRPr="00CB6CE5">
              <w:rPr>
                <w:color w:val="FF0000"/>
              </w:rPr>
              <w:t>текшириш</w:t>
            </w:r>
            <w:proofErr w:type="spellEnd"/>
            <w:r w:rsidRPr="00CB6CE5">
              <w:rPr>
                <w:color w:val="FF0000"/>
              </w:rPr>
              <w:t xml:space="preserve"> </w:t>
            </w:r>
            <w:proofErr w:type="spellStart"/>
            <w:r w:rsidRPr="00CB6CE5">
              <w:rPr>
                <w:color w:val="FF0000"/>
              </w:rPr>
              <w:t>усуллари</w:t>
            </w:r>
            <w:proofErr w:type="spellEnd"/>
            <w:r w:rsidRPr="00CB6CE5">
              <w:rPr>
                <w:color w:val="FF0000"/>
              </w:rPr>
              <w:t xml:space="preserve">. </w:t>
            </w:r>
            <w:proofErr w:type="spellStart"/>
            <w:r w:rsidRPr="00CB6CE5">
              <w:rPr>
                <w:color w:val="FF0000"/>
              </w:rPr>
              <w:t>Умумклиник</w:t>
            </w:r>
            <w:proofErr w:type="spellEnd"/>
            <w:r w:rsidRPr="00CB6CE5">
              <w:rPr>
                <w:color w:val="FF0000"/>
              </w:rPr>
              <w:t xml:space="preserve">, </w:t>
            </w:r>
            <w:proofErr w:type="spellStart"/>
            <w:r w:rsidRPr="00CB6CE5">
              <w:rPr>
                <w:color w:val="FF0000"/>
              </w:rPr>
              <w:t>лаборатор</w:t>
            </w:r>
            <w:proofErr w:type="spellEnd"/>
            <w:r w:rsidRPr="00CB6CE5">
              <w:rPr>
                <w:color w:val="FF0000"/>
              </w:rPr>
              <w:t xml:space="preserve"> </w:t>
            </w:r>
            <w:proofErr w:type="spellStart"/>
            <w:r w:rsidRPr="00CB6CE5">
              <w:rPr>
                <w:color w:val="FF0000"/>
              </w:rPr>
              <w:t>ва</w:t>
            </w:r>
            <w:proofErr w:type="spellEnd"/>
            <w:r w:rsidRPr="00CB6CE5">
              <w:rPr>
                <w:color w:val="FF0000"/>
              </w:rPr>
              <w:t xml:space="preserve"> </w:t>
            </w:r>
            <w:proofErr w:type="spellStart"/>
            <w:r w:rsidRPr="00CB6CE5">
              <w:rPr>
                <w:color w:val="FF0000"/>
              </w:rPr>
              <w:t>инструментал</w:t>
            </w:r>
            <w:proofErr w:type="spellEnd"/>
            <w:r w:rsidRPr="00CB6CE5">
              <w:rPr>
                <w:color w:val="FF0000"/>
              </w:rPr>
              <w:t xml:space="preserve"> </w:t>
            </w:r>
            <w:proofErr w:type="spellStart"/>
            <w:r w:rsidRPr="00CB6CE5">
              <w:rPr>
                <w:color w:val="FF0000"/>
              </w:rPr>
              <w:t>усуллар</w:t>
            </w:r>
            <w:proofErr w:type="spellEnd"/>
            <w:r w:rsidRPr="00CB6CE5">
              <w:rPr>
                <w:color w:val="FF0000"/>
              </w:rPr>
              <w:t xml:space="preserve">. Асептика </w:t>
            </w:r>
            <w:proofErr w:type="spellStart"/>
            <w:r w:rsidRPr="00CB6CE5">
              <w:rPr>
                <w:color w:val="FF0000"/>
              </w:rPr>
              <w:t>ва</w:t>
            </w:r>
            <w:proofErr w:type="spellEnd"/>
            <w:r w:rsidRPr="00CB6CE5">
              <w:rPr>
                <w:color w:val="FF0000"/>
              </w:rPr>
              <w:t xml:space="preserve"> антисептика. </w:t>
            </w:r>
            <w:proofErr w:type="spellStart"/>
            <w:r w:rsidRPr="00CB6CE5">
              <w:rPr>
                <w:color w:val="FF0000"/>
              </w:rPr>
              <w:t>Жаррох</w:t>
            </w:r>
            <w:proofErr w:type="spellEnd"/>
            <w:r w:rsidRPr="00CB6CE5">
              <w:rPr>
                <w:color w:val="FF0000"/>
              </w:rPr>
              <w:t xml:space="preserve"> </w:t>
            </w:r>
            <w:r w:rsidRPr="00CB6CE5">
              <w:rPr>
                <w:color w:val="FF0000"/>
                <w:lang w:val="uz-Cyrl-UZ"/>
              </w:rPr>
              <w:t>қў</w:t>
            </w:r>
            <w:r w:rsidRPr="00CB6CE5">
              <w:rPr>
                <w:color w:val="FF0000"/>
              </w:rPr>
              <w:t xml:space="preserve">ли </w:t>
            </w:r>
            <w:proofErr w:type="spellStart"/>
            <w:r w:rsidRPr="00CB6CE5">
              <w:rPr>
                <w:color w:val="FF0000"/>
              </w:rPr>
              <w:t>ва</w:t>
            </w:r>
            <w:proofErr w:type="spellEnd"/>
            <w:r w:rsidRPr="00CB6CE5">
              <w:rPr>
                <w:color w:val="FF0000"/>
              </w:rPr>
              <w:t xml:space="preserve"> операция </w:t>
            </w:r>
            <w:proofErr w:type="spellStart"/>
            <w:r w:rsidRPr="00CB6CE5">
              <w:rPr>
                <w:color w:val="FF0000"/>
              </w:rPr>
              <w:t>майдонига</w:t>
            </w:r>
            <w:proofErr w:type="spellEnd"/>
            <w:r w:rsidRPr="00CB6CE5">
              <w:rPr>
                <w:color w:val="FF0000"/>
              </w:rPr>
              <w:t xml:space="preserve"> </w:t>
            </w:r>
            <w:proofErr w:type="spellStart"/>
            <w:r w:rsidRPr="00CB6CE5">
              <w:rPr>
                <w:color w:val="FF0000"/>
              </w:rPr>
              <w:t>ишлов</w:t>
            </w:r>
            <w:proofErr w:type="spellEnd"/>
            <w:r w:rsidRPr="00CB6CE5">
              <w:rPr>
                <w:color w:val="FF0000"/>
              </w:rPr>
              <w:t xml:space="preserve"> </w:t>
            </w:r>
            <w:proofErr w:type="spellStart"/>
            <w:r w:rsidRPr="00CB6CE5">
              <w:rPr>
                <w:color w:val="FF0000"/>
              </w:rPr>
              <w:t>бериш</w:t>
            </w:r>
            <w:proofErr w:type="spellEnd"/>
            <w:r w:rsidRPr="00CB6CE5">
              <w:rPr>
                <w:color w:val="FF0000"/>
              </w:rPr>
              <w:t xml:space="preserve"> </w:t>
            </w:r>
            <w:proofErr w:type="spellStart"/>
            <w:r w:rsidRPr="00CB6CE5">
              <w:rPr>
                <w:color w:val="FF0000"/>
              </w:rPr>
              <w:t>усуллари</w:t>
            </w:r>
            <w:proofErr w:type="spellEnd"/>
            <w:r w:rsidRPr="00CB6CE5">
              <w:rPr>
                <w:color w:val="FF0000"/>
              </w:rPr>
              <w:t>.  Реабилитация.</w:t>
            </w:r>
          </w:p>
        </w:tc>
        <w:tc>
          <w:tcPr>
            <w:tcW w:w="1441" w:type="dxa"/>
            <w:vAlign w:val="center"/>
          </w:tcPr>
          <w:p w:rsidR="007B54DF" w:rsidRPr="006D62AB" w:rsidRDefault="007B54DF" w:rsidP="007B54DF">
            <w:pPr>
              <w:autoSpaceDE w:val="0"/>
              <w:autoSpaceDN w:val="0"/>
              <w:adjustRightInd w:val="0"/>
              <w:jc w:val="center"/>
              <w:rPr>
                <w:lang w:val="uz-Cyrl-UZ"/>
              </w:rPr>
            </w:pPr>
          </w:p>
          <w:p w:rsidR="007B54DF" w:rsidRPr="009A207E" w:rsidRDefault="0082495A" w:rsidP="007B54DF">
            <w:pPr>
              <w:jc w:val="center"/>
              <w:rPr>
                <w:b/>
                <w:bCs/>
                <w:lang w:val="uz-Cyrl-UZ"/>
              </w:rPr>
            </w:pPr>
            <w:r>
              <w:rPr>
                <w:b/>
                <w:bCs/>
                <w:lang w:val="uz-Cyrl-UZ"/>
              </w:rPr>
              <w:t>3</w:t>
            </w:r>
          </w:p>
        </w:tc>
        <w:tc>
          <w:tcPr>
            <w:tcW w:w="1194" w:type="dxa"/>
            <w:vAlign w:val="center"/>
          </w:tcPr>
          <w:p w:rsidR="007B54DF" w:rsidRPr="009A207E" w:rsidRDefault="0082495A" w:rsidP="007B54DF">
            <w:pPr>
              <w:autoSpaceDE w:val="0"/>
              <w:autoSpaceDN w:val="0"/>
              <w:adjustRightInd w:val="0"/>
              <w:jc w:val="center"/>
              <w:rPr>
                <w:b/>
                <w:bCs/>
                <w:lang w:val="uz-Cyrl-UZ"/>
              </w:rPr>
            </w:pPr>
            <w:r>
              <w:rPr>
                <w:bCs/>
                <w:lang w:val="uz-Cyrl-UZ"/>
              </w:rPr>
              <w:t>3</w:t>
            </w:r>
          </w:p>
        </w:tc>
      </w:tr>
      <w:tr w:rsidR="007B54DF" w:rsidRPr="006D62AB" w:rsidTr="00D77123">
        <w:trPr>
          <w:trHeight w:val="1228"/>
        </w:trPr>
        <w:tc>
          <w:tcPr>
            <w:tcW w:w="657" w:type="dxa"/>
            <w:vAlign w:val="center"/>
          </w:tcPr>
          <w:p w:rsidR="007B54DF" w:rsidRPr="00731750" w:rsidRDefault="007B54DF" w:rsidP="007B54DF">
            <w:pPr>
              <w:pStyle w:val="a7"/>
              <w:rPr>
                <w:rFonts w:ascii="Times New Roman" w:hAnsi="Times New Roman"/>
                <w:b w:val="0"/>
                <w:bCs/>
                <w:sz w:val="24"/>
                <w:szCs w:val="24"/>
              </w:rPr>
            </w:pPr>
            <w:r>
              <w:rPr>
                <w:rFonts w:ascii="Times New Roman" w:hAnsi="Times New Roman"/>
                <w:b w:val="0"/>
                <w:bCs/>
                <w:sz w:val="24"/>
                <w:szCs w:val="24"/>
                <w:lang w:val="en-US"/>
              </w:rPr>
              <w:t>1</w:t>
            </w:r>
            <w:r w:rsidR="00731750">
              <w:rPr>
                <w:rFonts w:ascii="Times New Roman" w:hAnsi="Times New Roman"/>
                <w:b w:val="0"/>
                <w:bCs/>
                <w:sz w:val="24"/>
                <w:szCs w:val="24"/>
              </w:rPr>
              <w:t>9</w:t>
            </w:r>
          </w:p>
        </w:tc>
        <w:tc>
          <w:tcPr>
            <w:tcW w:w="1386" w:type="dxa"/>
            <w:vAlign w:val="center"/>
          </w:tcPr>
          <w:p w:rsidR="007B54DF" w:rsidRPr="00A97151" w:rsidRDefault="007E270B" w:rsidP="007B54DF">
            <w:pPr>
              <w:jc w:val="center"/>
              <w:rPr>
                <w:lang w:val="uz-Cyrl-UZ"/>
              </w:rPr>
            </w:pPr>
            <w:r>
              <w:rPr>
                <w:lang w:val="uz-Cyrl-UZ"/>
              </w:rPr>
              <w:t>Поликлин</w:t>
            </w:r>
          </w:p>
        </w:tc>
        <w:tc>
          <w:tcPr>
            <w:tcW w:w="2635" w:type="dxa"/>
          </w:tcPr>
          <w:p w:rsidR="007B54DF" w:rsidRPr="008C02ED" w:rsidRDefault="007B54DF" w:rsidP="007B54DF">
            <w:pPr>
              <w:rPr>
                <w:b/>
                <w:color w:val="FF0000"/>
                <w:lang w:val="uz-Cyrl-UZ"/>
              </w:rPr>
            </w:pPr>
          </w:p>
        </w:tc>
        <w:tc>
          <w:tcPr>
            <w:tcW w:w="2636" w:type="dxa"/>
          </w:tcPr>
          <w:p w:rsidR="007B54DF" w:rsidRPr="008C02ED" w:rsidRDefault="009E023B" w:rsidP="007B54DF">
            <w:pPr>
              <w:rPr>
                <w:color w:val="FF0000"/>
                <w:lang w:val="uz-Cyrl-UZ"/>
              </w:rPr>
            </w:pPr>
            <w:r w:rsidRPr="008C02ED">
              <w:rPr>
                <w:bCs/>
                <w:color w:val="FF0000"/>
                <w:lang w:val="uz-Cyrl-UZ"/>
              </w:rPr>
              <w:t xml:space="preserve">Ўткир аппендицит. Унинг болаларда қарияларда,хомиладорларда ўзига хослиги. </w:t>
            </w:r>
            <w:r w:rsidRPr="008C02ED">
              <w:rPr>
                <w:bCs/>
                <w:color w:val="FF0000"/>
              </w:rPr>
              <w:t xml:space="preserve">Диагностика </w:t>
            </w:r>
            <w:proofErr w:type="spellStart"/>
            <w:r w:rsidRPr="008C02ED">
              <w:rPr>
                <w:bCs/>
                <w:color w:val="FF0000"/>
              </w:rPr>
              <w:t>ва</w:t>
            </w:r>
            <w:proofErr w:type="spellEnd"/>
            <w:r w:rsidRPr="008C02ED">
              <w:rPr>
                <w:bCs/>
                <w:color w:val="FF0000"/>
              </w:rPr>
              <w:t xml:space="preserve"> дифференциал </w:t>
            </w:r>
            <w:proofErr w:type="spellStart"/>
            <w:r w:rsidRPr="008C02ED">
              <w:rPr>
                <w:bCs/>
                <w:color w:val="FF0000"/>
              </w:rPr>
              <w:t>диагностикаси</w:t>
            </w:r>
            <w:proofErr w:type="spellEnd"/>
            <w:r w:rsidRPr="008C02ED">
              <w:rPr>
                <w:bCs/>
                <w:color w:val="FF0000"/>
              </w:rPr>
              <w:t xml:space="preserve"> </w:t>
            </w:r>
            <w:proofErr w:type="spellStart"/>
            <w:r w:rsidRPr="008C02ED">
              <w:rPr>
                <w:bCs/>
                <w:color w:val="FF0000"/>
              </w:rPr>
              <w:t>ва</w:t>
            </w:r>
            <w:proofErr w:type="spellEnd"/>
            <w:r w:rsidRPr="008C02ED">
              <w:rPr>
                <w:bCs/>
                <w:color w:val="FF0000"/>
              </w:rPr>
              <w:t xml:space="preserve"> </w:t>
            </w:r>
            <w:proofErr w:type="spellStart"/>
            <w:r w:rsidRPr="008C02ED">
              <w:rPr>
                <w:bCs/>
                <w:color w:val="FF0000"/>
              </w:rPr>
              <w:t>даволаш</w:t>
            </w:r>
            <w:proofErr w:type="spellEnd"/>
            <w:r w:rsidRPr="008C02ED">
              <w:rPr>
                <w:bCs/>
                <w:color w:val="FF0000"/>
              </w:rPr>
              <w:t>.</w:t>
            </w:r>
            <w:r w:rsidRPr="008C02ED">
              <w:rPr>
                <w:bCs/>
                <w:color w:val="FF0000"/>
                <w:lang w:val="uz-Cyrl-UZ"/>
              </w:rPr>
              <w:t>Ў</w:t>
            </w:r>
            <w:proofErr w:type="spellStart"/>
            <w:r w:rsidRPr="008C02ED">
              <w:rPr>
                <w:bCs/>
                <w:color w:val="FF0000"/>
              </w:rPr>
              <w:t>ткир</w:t>
            </w:r>
            <w:proofErr w:type="spellEnd"/>
            <w:r w:rsidRPr="008C02ED">
              <w:rPr>
                <w:bCs/>
                <w:color w:val="FF0000"/>
              </w:rPr>
              <w:t xml:space="preserve"> аппендицит </w:t>
            </w:r>
            <w:proofErr w:type="spellStart"/>
            <w:r w:rsidRPr="008C02ED">
              <w:rPr>
                <w:bCs/>
                <w:color w:val="FF0000"/>
              </w:rPr>
              <w:t>асорати</w:t>
            </w:r>
            <w:proofErr w:type="spellEnd"/>
            <w:r w:rsidRPr="008C02ED">
              <w:rPr>
                <w:bCs/>
                <w:color w:val="FF0000"/>
              </w:rPr>
              <w:t xml:space="preserve">. </w:t>
            </w:r>
            <w:proofErr w:type="spellStart"/>
            <w:r w:rsidRPr="008C02ED">
              <w:rPr>
                <w:bCs/>
                <w:color w:val="FF0000"/>
              </w:rPr>
              <w:t>Аппендикуляр</w:t>
            </w:r>
            <w:proofErr w:type="spellEnd"/>
            <w:r w:rsidRPr="008C02ED">
              <w:rPr>
                <w:bCs/>
                <w:color w:val="FF0000"/>
              </w:rPr>
              <w:t xml:space="preserve">  </w:t>
            </w:r>
            <w:proofErr w:type="spellStart"/>
            <w:r w:rsidRPr="008C02ED">
              <w:rPr>
                <w:bCs/>
                <w:color w:val="FF0000"/>
              </w:rPr>
              <w:t>инфильтратда</w:t>
            </w:r>
            <w:proofErr w:type="spellEnd"/>
            <w:r w:rsidRPr="008C02ED">
              <w:rPr>
                <w:bCs/>
                <w:color w:val="FF0000"/>
              </w:rPr>
              <w:t xml:space="preserve"> </w:t>
            </w:r>
            <w:proofErr w:type="spellStart"/>
            <w:r w:rsidRPr="008C02ED">
              <w:rPr>
                <w:bCs/>
                <w:color w:val="FF0000"/>
              </w:rPr>
              <w:t>ва</w:t>
            </w:r>
            <w:proofErr w:type="spellEnd"/>
            <w:r w:rsidRPr="008C02ED">
              <w:rPr>
                <w:bCs/>
                <w:color w:val="FF0000"/>
              </w:rPr>
              <w:t xml:space="preserve"> </w:t>
            </w:r>
            <w:proofErr w:type="spellStart"/>
            <w:r w:rsidRPr="008C02ED">
              <w:rPr>
                <w:bCs/>
                <w:color w:val="FF0000"/>
              </w:rPr>
              <w:t>абсцессида</w:t>
            </w:r>
            <w:proofErr w:type="spellEnd"/>
            <w:r w:rsidRPr="008C02ED">
              <w:rPr>
                <w:bCs/>
                <w:color w:val="FF0000"/>
              </w:rPr>
              <w:t xml:space="preserve"> УАШ </w:t>
            </w:r>
            <w:proofErr w:type="spellStart"/>
            <w:r w:rsidRPr="008C02ED">
              <w:rPr>
                <w:bCs/>
                <w:color w:val="FF0000"/>
              </w:rPr>
              <w:t>ва</w:t>
            </w:r>
            <w:proofErr w:type="spellEnd"/>
            <w:r w:rsidRPr="008C02ED">
              <w:rPr>
                <w:bCs/>
                <w:color w:val="FF0000"/>
              </w:rPr>
              <w:t xml:space="preserve"> </w:t>
            </w:r>
            <w:proofErr w:type="spellStart"/>
            <w:r w:rsidRPr="008C02ED">
              <w:rPr>
                <w:bCs/>
                <w:color w:val="FF0000"/>
              </w:rPr>
              <w:t>жаррох</w:t>
            </w:r>
            <w:proofErr w:type="spellEnd"/>
            <w:r w:rsidRPr="008C02ED">
              <w:rPr>
                <w:bCs/>
                <w:color w:val="FF0000"/>
              </w:rPr>
              <w:t xml:space="preserve"> </w:t>
            </w:r>
            <w:proofErr w:type="spellStart"/>
            <w:r w:rsidRPr="008C02ED">
              <w:rPr>
                <w:bCs/>
                <w:color w:val="FF0000"/>
              </w:rPr>
              <w:t>тактикаси</w:t>
            </w:r>
            <w:proofErr w:type="spellEnd"/>
            <w:r w:rsidRPr="008C02ED">
              <w:rPr>
                <w:bCs/>
                <w:color w:val="FF0000"/>
              </w:rPr>
              <w:t>.</w:t>
            </w:r>
          </w:p>
        </w:tc>
        <w:tc>
          <w:tcPr>
            <w:tcW w:w="1441" w:type="dxa"/>
            <w:vAlign w:val="center"/>
          </w:tcPr>
          <w:p w:rsidR="007B54DF" w:rsidRPr="008C02ED" w:rsidRDefault="0082495A" w:rsidP="007B54DF">
            <w:pPr>
              <w:autoSpaceDE w:val="0"/>
              <w:autoSpaceDN w:val="0"/>
              <w:adjustRightInd w:val="0"/>
              <w:jc w:val="center"/>
              <w:rPr>
                <w:b/>
                <w:bCs/>
                <w:color w:val="FF0000"/>
                <w:lang w:val="uz-Cyrl-UZ"/>
              </w:rPr>
            </w:pPr>
            <w:r w:rsidRPr="008C02ED">
              <w:rPr>
                <w:b/>
                <w:bCs/>
                <w:color w:val="FF0000"/>
                <w:lang w:val="uz-Cyrl-UZ"/>
              </w:rPr>
              <w:t>3</w:t>
            </w:r>
          </w:p>
        </w:tc>
        <w:tc>
          <w:tcPr>
            <w:tcW w:w="1194" w:type="dxa"/>
            <w:vAlign w:val="center"/>
          </w:tcPr>
          <w:p w:rsidR="007B54DF" w:rsidRPr="008C02ED" w:rsidRDefault="0082495A" w:rsidP="007B54DF">
            <w:pPr>
              <w:autoSpaceDE w:val="0"/>
              <w:autoSpaceDN w:val="0"/>
              <w:adjustRightInd w:val="0"/>
              <w:jc w:val="center"/>
              <w:rPr>
                <w:b/>
                <w:bCs/>
                <w:color w:val="FF0000"/>
                <w:lang w:val="uz-Cyrl-UZ"/>
              </w:rPr>
            </w:pPr>
            <w:r w:rsidRPr="008C02ED">
              <w:rPr>
                <w:bCs/>
                <w:color w:val="FF0000"/>
                <w:lang w:val="uz-Cyrl-UZ"/>
              </w:rPr>
              <w:t>3</w:t>
            </w:r>
          </w:p>
        </w:tc>
      </w:tr>
      <w:tr w:rsidR="00342FC4" w:rsidRPr="006D62AB" w:rsidTr="00D77123">
        <w:trPr>
          <w:trHeight w:val="1228"/>
        </w:trPr>
        <w:tc>
          <w:tcPr>
            <w:tcW w:w="657" w:type="dxa"/>
            <w:vAlign w:val="center"/>
          </w:tcPr>
          <w:p w:rsidR="00342FC4" w:rsidRPr="00342FC4" w:rsidRDefault="00731750" w:rsidP="007B54DF">
            <w:pPr>
              <w:pStyle w:val="a7"/>
              <w:rPr>
                <w:rFonts w:ascii="Times New Roman" w:hAnsi="Times New Roman"/>
                <w:b w:val="0"/>
                <w:bCs/>
                <w:sz w:val="24"/>
                <w:szCs w:val="24"/>
                <w:lang w:val="uz-Cyrl-UZ"/>
              </w:rPr>
            </w:pPr>
            <w:r>
              <w:rPr>
                <w:rFonts w:ascii="Times New Roman" w:hAnsi="Times New Roman"/>
                <w:b w:val="0"/>
                <w:bCs/>
                <w:sz w:val="24"/>
                <w:szCs w:val="24"/>
                <w:lang w:val="uz-Cyrl-UZ"/>
              </w:rPr>
              <w:lastRenderedPageBreak/>
              <w:t>20</w:t>
            </w:r>
          </w:p>
        </w:tc>
        <w:tc>
          <w:tcPr>
            <w:tcW w:w="1386" w:type="dxa"/>
            <w:vAlign w:val="center"/>
          </w:tcPr>
          <w:p w:rsidR="00342FC4" w:rsidRDefault="007E270B" w:rsidP="007B54DF">
            <w:pPr>
              <w:jc w:val="center"/>
              <w:rPr>
                <w:lang w:val="uz-Cyrl-UZ"/>
              </w:rPr>
            </w:pPr>
            <w:r>
              <w:rPr>
                <w:lang w:val="uz-Cyrl-UZ"/>
              </w:rPr>
              <w:t>Поликлин</w:t>
            </w:r>
          </w:p>
        </w:tc>
        <w:tc>
          <w:tcPr>
            <w:tcW w:w="2635" w:type="dxa"/>
          </w:tcPr>
          <w:p w:rsidR="00342FC4" w:rsidRDefault="00342FC4" w:rsidP="007B54DF">
            <w:pPr>
              <w:rPr>
                <w:bCs/>
                <w:lang w:val="uz-Cyrl-UZ"/>
              </w:rPr>
            </w:pPr>
          </w:p>
        </w:tc>
        <w:tc>
          <w:tcPr>
            <w:tcW w:w="2636" w:type="dxa"/>
          </w:tcPr>
          <w:p w:rsidR="00342FC4" w:rsidRPr="001C7175" w:rsidRDefault="00D77123" w:rsidP="007B54DF">
            <w:pPr>
              <w:rPr>
                <w:color w:val="FF0000"/>
                <w:lang w:val="uz-Cyrl-UZ"/>
              </w:rPr>
            </w:pPr>
            <w:proofErr w:type="spellStart"/>
            <w:r w:rsidRPr="001C7175">
              <w:rPr>
                <w:color w:val="FF0000"/>
              </w:rPr>
              <w:t>Перианал</w:t>
            </w:r>
            <w:proofErr w:type="spellEnd"/>
            <w:r w:rsidRPr="001C7175">
              <w:rPr>
                <w:color w:val="FF0000"/>
              </w:rPr>
              <w:t xml:space="preserve"> </w:t>
            </w:r>
            <w:proofErr w:type="gramStart"/>
            <w:r w:rsidRPr="001C7175">
              <w:rPr>
                <w:color w:val="FF0000"/>
              </w:rPr>
              <w:t>со</w:t>
            </w:r>
            <w:proofErr w:type="gramEnd"/>
            <w:r w:rsidRPr="001C7175">
              <w:rPr>
                <w:color w:val="FF0000"/>
                <w:lang w:val="uz-Cyrl-UZ"/>
              </w:rPr>
              <w:t>ҳ</w:t>
            </w:r>
            <w:r w:rsidRPr="001C7175">
              <w:rPr>
                <w:color w:val="FF0000"/>
              </w:rPr>
              <w:t>а</w:t>
            </w:r>
            <w:r w:rsidRPr="001C7175">
              <w:rPr>
                <w:color w:val="FF0000"/>
                <w:lang w:val="uz-Cyrl-UZ"/>
              </w:rPr>
              <w:t xml:space="preserve">да </w:t>
            </w:r>
            <w:r w:rsidRPr="001C7175">
              <w:rPr>
                <w:color w:val="FF0000"/>
              </w:rPr>
              <w:t>о</w:t>
            </w:r>
            <w:r w:rsidRPr="001C7175">
              <w:rPr>
                <w:color w:val="FF0000"/>
                <w:lang w:val="uz-Cyrl-UZ"/>
              </w:rPr>
              <w:t>ғ</w:t>
            </w:r>
            <w:proofErr w:type="spellStart"/>
            <w:r w:rsidRPr="001C7175">
              <w:rPr>
                <w:color w:val="FF0000"/>
              </w:rPr>
              <w:t>ри</w:t>
            </w:r>
            <w:proofErr w:type="spellEnd"/>
            <w:r w:rsidRPr="001C7175">
              <w:rPr>
                <w:color w:val="FF0000"/>
                <w:lang w:val="uz-Cyrl-UZ"/>
              </w:rPr>
              <w:t>қ</w:t>
            </w:r>
            <w:proofErr w:type="spellStart"/>
            <w:r w:rsidRPr="001C7175">
              <w:rPr>
                <w:color w:val="FF0000"/>
              </w:rPr>
              <w:t>лар</w:t>
            </w:r>
            <w:proofErr w:type="spellEnd"/>
            <w:r w:rsidRPr="001C7175">
              <w:rPr>
                <w:color w:val="FF0000"/>
              </w:rPr>
              <w:t xml:space="preserve">, </w:t>
            </w:r>
            <w:proofErr w:type="spellStart"/>
            <w:r w:rsidRPr="001C7175">
              <w:rPr>
                <w:color w:val="FF0000"/>
              </w:rPr>
              <w:t>шишлар</w:t>
            </w:r>
            <w:proofErr w:type="spellEnd"/>
            <w:r w:rsidRPr="001C7175">
              <w:rPr>
                <w:color w:val="FF0000"/>
              </w:rPr>
              <w:t xml:space="preserve"> </w:t>
            </w:r>
            <w:proofErr w:type="spellStart"/>
            <w:r w:rsidRPr="001C7175">
              <w:rPr>
                <w:color w:val="FF0000"/>
              </w:rPr>
              <w:t>ва</w:t>
            </w:r>
            <w:proofErr w:type="spellEnd"/>
            <w:r w:rsidRPr="001C7175">
              <w:rPr>
                <w:color w:val="FF0000"/>
              </w:rPr>
              <w:t xml:space="preserve"> </w:t>
            </w:r>
            <w:proofErr w:type="spellStart"/>
            <w:r w:rsidRPr="001C7175">
              <w:rPr>
                <w:color w:val="FF0000"/>
              </w:rPr>
              <w:t>йирингли</w:t>
            </w:r>
            <w:proofErr w:type="spellEnd"/>
            <w:r w:rsidRPr="001C7175">
              <w:rPr>
                <w:color w:val="FF0000"/>
              </w:rPr>
              <w:t xml:space="preserve"> о</w:t>
            </w:r>
            <w:r w:rsidRPr="001C7175">
              <w:rPr>
                <w:color w:val="FF0000"/>
                <w:lang w:val="uz-Cyrl-UZ"/>
              </w:rPr>
              <w:t>қ</w:t>
            </w:r>
            <w:proofErr w:type="spellStart"/>
            <w:r w:rsidRPr="001C7175">
              <w:rPr>
                <w:color w:val="FF0000"/>
              </w:rPr>
              <w:t>ма</w:t>
            </w:r>
            <w:proofErr w:type="spellEnd"/>
            <w:r w:rsidRPr="001C7175">
              <w:rPr>
                <w:color w:val="FF0000"/>
              </w:rPr>
              <w:t xml:space="preserve"> </w:t>
            </w:r>
            <w:proofErr w:type="spellStart"/>
            <w:r w:rsidRPr="001C7175">
              <w:rPr>
                <w:color w:val="FF0000"/>
              </w:rPr>
              <w:t>яралар</w:t>
            </w:r>
            <w:proofErr w:type="spellEnd"/>
            <w:r w:rsidRPr="001C7175">
              <w:rPr>
                <w:color w:val="FF0000"/>
              </w:rPr>
              <w:t xml:space="preserve">. Этиология, патогенез, диагностика </w:t>
            </w:r>
            <w:proofErr w:type="spellStart"/>
            <w:r w:rsidRPr="001C7175">
              <w:rPr>
                <w:color w:val="FF0000"/>
              </w:rPr>
              <w:t>ва</w:t>
            </w:r>
            <w:proofErr w:type="spellEnd"/>
            <w:r w:rsidRPr="001C7175">
              <w:rPr>
                <w:color w:val="FF0000"/>
              </w:rPr>
              <w:t xml:space="preserve"> дифференциал </w:t>
            </w:r>
            <w:proofErr w:type="spellStart"/>
            <w:r w:rsidRPr="001C7175">
              <w:rPr>
                <w:color w:val="FF0000"/>
              </w:rPr>
              <w:t>диагностикаси</w:t>
            </w:r>
            <w:proofErr w:type="spellEnd"/>
            <w:r w:rsidRPr="001C7175">
              <w:rPr>
                <w:color w:val="FF0000"/>
              </w:rPr>
              <w:t xml:space="preserve">, </w:t>
            </w:r>
            <w:proofErr w:type="spellStart"/>
            <w:r w:rsidRPr="001C7175">
              <w:rPr>
                <w:color w:val="FF0000"/>
              </w:rPr>
              <w:t>текшириш</w:t>
            </w:r>
            <w:proofErr w:type="spellEnd"/>
            <w:r w:rsidRPr="001C7175">
              <w:rPr>
                <w:color w:val="FF0000"/>
              </w:rPr>
              <w:t xml:space="preserve"> </w:t>
            </w:r>
            <w:proofErr w:type="spellStart"/>
            <w:r w:rsidRPr="001C7175">
              <w:rPr>
                <w:color w:val="FF0000"/>
              </w:rPr>
              <w:t>методлари</w:t>
            </w:r>
            <w:proofErr w:type="spellEnd"/>
            <w:r w:rsidRPr="001C7175">
              <w:rPr>
                <w:color w:val="FF0000"/>
              </w:rPr>
              <w:t xml:space="preserve">, </w:t>
            </w:r>
            <w:proofErr w:type="spellStart"/>
            <w:r w:rsidRPr="001C7175">
              <w:rPr>
                <w:color w:val="FF0000"/>
              </w:rPr>
              <w:t>даволаш</w:t>
            </w:r>
            <w:proofErr w:type="spellEnd"/>
            <w:r w:rsidRPr="001C7175">
              <w:rPr>
                <w:color w:val="FF0000"/>
              </w:rPr>
              <w:t xml:space="preserve">. УАШ </w:t>
            </w:r>
            <w:proofErr w:type="spellStart"/>
            <w:r w:rsidRPr="001C7175">
              <w:rPr>
                <w:color w:val="FF0000"/>
              </w:rPr>
              <w:t>тактикаси</w:t>
            </w:r>
            <w:proofErr w:type="spellEnd"/>
            <w:r w:rsidRPr="001C7175">
              <w:rPr>
                <w:color w:val="FF0000"/>
              </w:rPr>
              <w:t xml:space="preserve">. Реабилитация </w:t>
            </w:r>
            <w:proofErr w:type="spellStart"/>
            <w:r w:rsidRPr="001C7175">
              <w:rPr>
                <w:color w:val="FF0000"/>
              </w:rPr>
              <w:t>ва</w:t>
            </w:r>
            <w:proofErr w:type="spellEnd"/>
            <w:r w:rsidRPr="001C7175">
              <w:rPr>
                <w:color w:val="FF0000"/>
              </w:rPr>
              <w:t xml:space="preserve"> </w:t>
            </w:r>
            <w:proofErr w:type="spellStart"/>
            <w:r w:rsidRPr="001C7175">
              <w:rPr>
                <w:color w:val="FF0000"/>
              </w:rPr>
              <w:t>профилактикаси</w:t>
            </w:r>
            <w:proofErr w:type="spellEnd"/>
            <w:r w:rsidRPr="001C7175">
              <w:rPr>
                <w:color w:val="FF0000"/>
              </w:rPr>
              <w:t>.</w:t>
            </w:r>
          </w:p>
        </w:tc>
        <w:tc>
          <w:tcPr>
            <w:tcW w:w="1441" w:type="dxa"/>
            <w:vAlign w:val="center"/>
          </w:tcPr>
          <w:p w:rsidR="00342FC4" w:rsidRPr="009A207E" w:rsidRDefault="00342FC4" w:rsidP="007B54DF">
            <w:pPr>
              <w:autoSpaceDE w:val="0"/>
              <w:autoSpaceDN w:val="0"/>
              <w:adjustRightInd w:val="0"/>
              <w:jc w:val="center"/>
              <w:rPr>
                <w:b/>
                <w:bCs/>
                <w:lang w:val="uz-Cyrl-UZ"/>
              </w:rPr>
            </w:pPr>
          </w:p>
        </w:tc>
        <w:tc>
          <w:tcPr>
            <w:tcW w:w="1194" w:type="dxa"/>
            <w:vAlign w:val="center"/>
          </w:tcPr>
          <w:p w:rsidR="00342FC4" w:rsidRDefault="007E270B" w:rsidP="007B54DF">
            <w:pPr>
              <w:autoSpaceDE w:val="0"/>
              <w:autoSpaceDN w:val="0"/>
              <w:adjustRightInd w:val="0"/>
              <w:jc w:val="center"/>
              <w:rPr>
                <w:bCs/>
                <w:lang w:val="uz-Cyrl-UZ"/>
              </w:rPr>
            </w:pPr>
            <w:r>
              <w:rPr>
                <w:bCs/>
                <w:lang w:val="uz-Cyrl-UZ"/>
              </w:rPr>
              <w:t>6</w:t>
            </w:r>
          </w:p>
        </w:tc>
      </w:tr>
      <w:tr w:rsidR="00342FC4" w:rsidRPr="006D62AB" w:rsidTr="001365A6">
        <w:trPr>
          <w:trHeight w:val="841"/>
        </w:trPr>
        <w:tc>
          <w:tcPr>
            <w:tcW w:w="657" w:type="dxa"/>
            <w:vAlign w:val="center"/>
          </w:tcPr>
          <w:p w:rsidR="00342FC4" w:rsidRDefault="00731750" w:rsidP="007B54DF">
            <w:pPr>
              <w:pStyle w:val="a7"/>
              <w:rPr>
                <w:rFonts w:ascii="Times New Roman" w:hAnsi="Times New Roman"/>
                <w:b w:val="0"/>
                <w:bCs/>
                <w:sz w:val="24"/>
                <w:szCs w:val="24"/>
                <w:lang w:val="uz-Cyrl-UZ"/>
              </w:rPr>
            </w:pPr>
            <w:r>
              <w:rPr>
                <w:rFonts w:ascii="Times New Roman" w:hAnsi="Times New Roman"/>
                <w:b w:val="0"/>
                <w:bCs/>
                <w:sz w:val="24"/>
                <w:szCs w:val="24"/>
                <w:lang w:val="uz-Cyrl-UZ"/>
              </w:rPr>
              <w:t>21</w:t>
            </w:r>
          </w:p>
        </w:tc>
        <w:tc>
          <w:tcPr>
            <w:tcW w:w="1386" w:type="dxa"/>
            <w:vAlign w:val="center"/>
          </w:tcPr>
          <w:p w:rsidR="00342FC4" w:rsidRDefault="007E270B" w:rsidP="007B54DF">
            <w:pPr>
              <w:jc w:val="center"/>
              <w:rPr>
                <w:lang w:val="uz-Cyrl-UZ"/>
              </w:rPr>
            </w:pPr>
            <w:r>
              <w:rPr>
                <w:lang w:val="uz-Cyrl-UZ"/>
              </w:rPr>
              <w:t>Поликлин</w:t>
            </w:r>
          </w:p>
        </w:tc>
        <w:tc>
          <w:tcPr>
            <w:tcW w:w="2635" w:type="dxa"/>
          </w:tcPr>
          <w:p w:rsidR="00342FC4" w:rsidRPr="008C02ED" w:rsidRDefault="00342FC4" w:rsidP="007B54DF">
            <w:pPr>
              <w:rPr>
                <w:bCs/>
                <w:color w:val="FF0000"/>
                <w:lang w:val="uz-Cyrl-UZ"/>
              </w:rPr>
            </w:pPr>
          </w:p>
        </w:tc>
        <w:tc>
          <w:tcPr>
            <w:tcW w:w="2636" w:type="dxa"/>
          </w:tcPr>
          <w:p w:rsidR="00342FC4" w:rsidRPr="008C02ED" w:rsidRDefault="007E270B" w:rsidP="007B54DF">
            <w:pPr>
              <w:rPr>
                <w:color w:val="FF0000"/>
                <w:lang w:val="uz-Cyrl-UZ"/>
              </w:rPr>
            </w:pPr>
            <w:r w:rsidRPr="008C02ED">
              <w:rPr>
                <w:color w:val="FF0000"/>
                <w:lang w:val="uz-Cyrl-UZ"/>
              </w:rPr>
              <w:t>Қорин олд девори, чов ва сон соҳаларида тўғриланадиган ва тўғриланмайдиган ҳосилалар. Қ</w:t>
            </w:r>
            <w:proofErr w:type="spellStart"/>
            <w:r w:rsidRPr="008C02ED">
              <w:rPr>
                <w:color w:val="FF0000"/>
              </w:rPr>
              <w:t>орин</w:t>
            </w:r>
            <w:proofErr w:type="spellEnd"/>
            <w:r w:rsidRPr="008C02ED">
              <w:rPr>
                <w:color w:val="FF0000"/>
              </w:rPr>
              <w:t xml:space="preserve"> о</w:t>
            </w:r>
            <w:r w:rsidRPr="008C02ED">
              <w:rPr>
                <w:color w:val="FF0000"/>
                <w:lang w:val="uz-Cyrl-UZ"/>
              </w:rPr>
              <w:t>қ</w:t>
            </w:r>
            <w:r w:rsidRPr="008C02ED">
              <w:rPr>
                <w:color w:val="FF0000"/>
              </w:rPr>
              <w:t xml:space="preserve"> </w:t>
            </w:r>
            <w:proofErr w:type="spellStart"/>
            <w:r w:rsidRPr="008C02ED">
              <w:rPr>
                <w:color w:val="FF0000"/>
              </w:rPr>
              <w:t>чизи</w:t>
            </w:r>
            <w:proofErr w:type="spellEnd"/>
            <w:r w:rsidRPr="008C02ED">
              <w:rPr>
                <w:color w:val="FF0000"/>
                <w:lang w:val="uz-Cyrl-UZ"/>
              </w:rPr>
              <w:t>ғ</w:t>
            </w:r>
            <w:r w:rsidRPr="008C02ED">
              <w:rPr>
                <w:color w:val="FF0000"/>
              </w:rPr>
              <w:t xml:space="preserve">и, </w:t>
            </w:r>
            <w:proofErr w:type="spellStart"/>
            <w:r w:rsidRPr="008C02ED">
              <w:rPr>
                <w:color w:val="FF0000"/>
              </w:rPr>
              <w:t>киндик</w:t>
            </w:r>
            <w:proofErr w:type="spellEnd"/>
            <w:r w:rsidRPr="008C02ED">
              <w:rPr>
                <w:color w:val="FF0000"/>
              </w:rPr>
              <w:t xml:space="preserve"> </w:t>
            </w:r>
            <w:proofErr w:type="spellStart"/>
            <w:r w:rsidRPr="008C02ED">
              <w:rPr>
                <w:color w:val="FF0000"/>
              </w:rPr>
              <w:t>чов</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сон </w:t>
            </w:r>
            <w:proofErr w:type="spellStart"/>
            <w:r w:rsidRPr="008C02ED">
              <w:rPr>
                <w:color w:val="FF0000"/>
              </w:rPr>
              <w:t>чурралари</w:t>
            </w:r>
            <w:proofErr w:type="spellEnd"/>
            <w:r w:rsidRPr="008C02ED">
              <w:rPr>
                <w:color w:val="FF0000"/>
              </w:rPr>
              <w:t xml:space="preserve">. </w:t>
            </w:r>
            <w:proofErr w:type="spellStart"/>
            <w:r w:rsidRPr="008C02ED">
              <w:rPr>
                <w:color w:val="FF0000"/>
              </w:rPr>
              <w:t>Диагностикаси</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дифференциал </w:t>
            </w:r>
            <w:proofErr w:type="spellStart"/>
            <w:r w:rsidRPr="008C02ED">
              <w:rPr>
                <w:color w:val="FF0000"/>
              </w:rPr>
              <w:t>диагностикаси</w:t>
            </w:r>
            <w:proofErr w:type="spellEnd"/>
            <w:r w:rsidRPr="008C02ED">
              <w:rPr>
                <w:color w:val="FF0000"/>
              </w:rPr>
              <w:t xml:space="preserve">. </w:t>
            </w:r>
            <w:proofErr w:type="spellStart"/>
            <w:r w:rsidRPr="008C02ED">
              <w:rPr>
                <w:color w:val="FF0000"/>
              </w:rPr>
              <w:t>Оператив</w:t>
            </w:r>
            <w:proofErr w:type="spellEnd"/>
            <w:r w:rsidRPr="008C02ED">
              <w:rPr>
                <w:color w:val="FF0000"/>
              </w:rPr>
              <w:t xml:space="preserve"> </w:t>
            </w:r>
            <w:proofErr w:type="spellStart"/>
            <w:r w:rsidRPr="008C02ED">
              <w:rPr>
                <w:color w:val="FF0000"/>
              </w:rPr>
              <w:t>ва</w:t>
            </w:r>
            <w:proofErr w:type="spellEnd"/>
            <w:r w:rsidRPr="008C02ED">
              <w:rPr>
                <w:color w:val="FF0000"/>
              </w:rPr>
              <w:t xml:space="preserve"> </w:t>
            </w:r>
            <w:proofErr w:type="spellStart"/>
            <w:r w:rsidRPr="008C02ED">
              <w:rPr>
                <w:color w:val="FF0000"/>
              </w:rPr>
              <w:t>консерватив</w:t>
            </w:r>
            <w:proofErr w:type="spellEnd"/>
            <w:r w:rsidRPr="008C02ED">
              <w:rPr>
                <w:color w:val="FF0000"/>
              </w:rPr>
              <w:t xml:space="preserve"> </w:t>
            </w:r>
            <w:proofErr w:type="spellStart"/>
            <w:r w:rsidRPr="008C02ED">
              <w:rPr>
                <w:color w:val="FF0000"/>
              </w:rPr>
              <w:t>даволаш</w:t>
            </w:r>
            <w:proofErr w:type="spellEnd"/>
            <w:r w:rsidRPr="008C02ED">
              <w:rPr>
                <w:color w:val="FF0000"/>
              </w:rPr>
              <w:t xml:space="preserve"> </w:t>
            </w:r>
            <w:proofErr w:type="spellStart"/>
            <w:r w:rsidRPr="008C02ED">
              <w:rPr>
                <w:color w:val="FF0000"/>
              </w:rPr>
              <w:t>усуллари</w:t>
            </w:r>
            <w:proofErr w:type="spellEnd"/>
            <w:r w:rsidRPr="008C02ED">
              <w:rPr>
                <w:color w:val="FF0000"/>
              </w:rPr>
              <w:t xml:space="preserve">.  УАШ </w:t>
            </w:r>
            <w:proofErr w:type="spellStart"/>
            <w:r w:rsidRPr="008C02ED">
              <w:rPr>
                <w:color w:val="FF0000"/>
              </w:rPr>
              <w:t>тактикаси</w:t>
            </w:r>
            <w:proofErr w:type="spellEnd"/>
            <w:r w:rsidRPr="008C02ED">
              <w:rPr>
                <w:color w:val="FF0000"/>
              </w:rPr>
              <w:t xml:space="preserve">. </w:t>
            </w:r>
            <w:proofErr w:type="spellStart"/>
            <w:r w:rsidRPr="008C02ED">
              <w:rPr>
                <w:color w:val="FF0000"/>
              </w:rPr>
              <w:t>Операцияга</w:t>
            </w:r>
            <w:proofErr w:type="spellEnd"/>
            <w:r w:rsidRPr="008C02ED">
              <w:rPr>
                <w:color w:val="FF0000"/>
              </w:rPr>
              <w:t xml:space="preserve"> к</w:t>
            </w:r>
            <w:r w:rsidRPr="008C02ED">
              <w:rPr>
                <w:color w:val="FF0000"/>
                <w:lang w:val="uz-Cyrl-UZ"/>
              </w:rPr>
              <w:t>ў</w:t>
            </w:r>
            <w:proofErr w:type="spellStart"/>
            <w:r w:rsidRPr="008C02ED">
              <w:rPr>
                <w:color w:val="FF0000"/>
              </w:rPr>
              <w:t>рсатма</w:t>
            </w:r>
            <w:proofErr w:type="spellEnd"/>
            <w:r w:rsidRPr="008C02ED">
              <w:rPr>
                <w:color w:val="FF0000"/>
              </w:rPr>
              <w:t xml:space="preserve"> </w:t>
            </w:r>
            <w:proofErr w:type="spellStart"/>
            <w:r w:rsidRPr="008C02ED">
              <w:rPr>
                <w:color w:val="FF0000"/>
              </w:rPr>
              <w:t>операциядан</w:t>
            </w:r>
            <w:proofErr w:type="spellEnd"/>
            <w:r w:rsidRPr="008C02ED">
              <w:rPr>
                <w:color w:val="FF0000"/>
              </w:rPr>
              <w:t xml:space="preserve"> с</w:t>
            </w:r>
            <w:r w:rsidRPr="008C02ED">
              <w:rPr>
                <w:color w:val="FF0000"/>
                <w:lang w:val="uz-Cyrl-UZ"/>
              </w:rPr>
              <w:t>ў</w:t>
            </w:r>
            <w:proofErr w:type="spellStart"/>
            <w:r w:rsidRPr="008C02ED">
              <w:rPr>
                <w:color w:val="FF0000"/>
              </w:rPr>
              <w:t>нгги</w:t>
            </w:r>
            <w:proofErr w:type="spellEnd"/>
            <w:r w:rsidRPr="008C02ED">
              <w:rPr>
                <w:color w:val="FF0000"/>
              </w:rPr>
              <w:t xml:space="preserve"> </w:t>
            </w:r>
            <w:proofErr w:type="spellStart"/>
            <w:r w:rsidRPr="008C02ED">
              <w:rPr>
                <w:color w:val="FF0000"/>
              </w:rPr>
              <w:t>парвариш</w:t>
            </w:r>
            <w:proofErr w:type="spellEnd"/>
            <w:r w:rsidRPr="008C02ED">
              <w:rPr>
                <w:color w:val="FF0000"/>
              </w:rPr>
              <w:t>, реабилитация, профилактика.</w:t>
            </w:r>
          </w:p>
        </w:tc>
        <w:tc>
          <w:tcPr>
            <w:tcW w:w="1441" w:type="dxa"/>
            <w:vAlign w:val="center"/>
          </w:tcPr>
          <w:p w:rsidR="00342FC4" w:rsidRPr="008C02ED" w:rsidRDefault="00342FC4" w:rsidP="007B54DF">
            <w:pPr>
              <w:autoSpaceDE w:val="0"/>
              <w:autoSpaceDN w:val="0"/>
              <w:adjustRightInd w:val="0"/>
              <w:jc w:val="center"/>
              <w:rPr>
                <w:b/>
                <w:bCs/>
                <w:color w:val="FF0000"/>
                <w:lang w:val="uz-Cyrl-UZ"/>
              </w:rPr>
            </w:pPr>
          </w:p>
        </w:tc>
        <w:tc>
          <w:tcPr>
            <w:tcW w:w="1194" w:type="dxa"/>
            <w:vAlign w:val="center"/>
          </w:tcPr>
          <w:p w:rsidR="00342FC4" w:rsidRPr="008C02ED" w:rsidRDefault="007E270B" w:rsidP="007B54DF">
            <w:pPr>
              <w:autoSpaceDE w:val="0"/>
              <w:autoSpaceDN w:val="0"/>
              <w:adjustRightInd w:val="0"/>
              <w:jc w:val="center"/>
              <w:rPr>
                <w:bCs/>
                <w:color w:val="FF0000"/>
                <w:lang w:val="uz-Cyrl-UZ"/>
              </w:rPr>
            </w:pPr>
            <w:r w:rsidRPr="008C02ED">
              <w:rPr>
                <w:bCs/>
                <w:color w:val="FF0000"/>
                <w:lang w:val="uz-Cyrl-UZ"/>
              </w:rPr>
              <w:t>6</w:t>
            </w:r>
          </w:p>
        </w:tc>
      </w:tr>
      <w:tr w:rsidR="00342FC4" w:rsidRPr="006D62AB" w:rsidTr="00D77123">
        <w:trPr>
          <w:trHeight w:val="1228"/>
        </w:trPr>
        <w:tc>
          <w:tcPr>
            <w:tcW w:w="657" w:type="dxa"/>
            <w:vAlign w:val="center"/>
          </w:tcPr>
          <w:p w:rsidR="00342FC4" w:rsidRDefault="00342FC4" w:rsidP="007B54DF">
            <w:pPr>
              <w:pStyle w:val="a7"/>
              <w:rPr>
                <w:rFonts w:ascii="Times New Roman" w:hAnsi="Times New Roman"/>
                <w:b w:val="0"/>
                <w:bCs/>
                <w:sz w:val="24"/>
                <w:szCs w:val="24"/>
                <w:lang w:val="uz-Cyrl-UZ"/>
              </w:rPr>
            </w:pPr>
            <w:r>
              <w:rPr>
                <w:rFonts w:ascii="Times New Roman" w:hAnsi="Times New Roman"/>
                <w:b w:val="0"/>
                <w:bCs/>
                <w:sz w:val="24"/>
                <w:szCs w:val="24"/>
                <w:lang w:val="uz-Cyrl-UZ"/>
              </w:rPr>
              <w:t>2</w:t>
            </w:r>
            <w:r w:rsidR="00731750">
              <w:rPr>
                <w:rFonts w:ascii="Times New Roman" w:hAnsi="Times New Roman"/>
                <w:b w:val="0"/>
                <w:bCs/>
                <w:sz w:val="24"/>
                <w:szCs w:val="24"/>
                <w:lang w:val="uz-Cyrl-UZ"/>
              </w:rPr>
              <w:t>2</w:t>
            </w:r>
          </w:p>
        </w:tc>
        <w:tc>
          <w:tcPr>
            <w:tcW w:w="1386" w:type="dxa"/>
            <w:vAlign w:val="center"/>
          </w:tcPr>
          <w:p w:rsidR="00342FC4" w:rsidRDefault="007E270B" w:rsidP="007B54DF">
            <w:pPr>
              <w:jc w:val="center"/>
              <w:rPr>
                <w:lang w:val="uz-Cyrl-UZ"/>
              </w:rPr>
            </w:pPr>
            <w:r>
              <w:rPr>
                <w:lang w:val="uz-Cyrl-UZ"/>
              </w:rPr>
              <w:t>Поликлин</w:t>
            </w:r>
          </w:p>
        </w:tc>
        <w:tc>
          <w:tcPr>
            <w:tcW w:w="2635" w:type="dxa"/>
          </w:tcPr>
          <w:p w:rsidR="00342FC4" w:rsidRDefault="00342FC4" w:rsidP="007B54DF">
            <w:pPr>
              <w:rPr>
                <w:bCs/>
                <w:lang w:val="uz-Cyrl-UZ"/>
              </w:rPr>
            </w:pPr>
          </w:p>
        </w:tc>
        <w:tc>
          <w:tcPr>
            <w:tcW w:w="2636" w:type="dxa"/>
          </w:tcPr>
          <w:p w:rsidR="00342FC4" w:rsidRPr="00CB6CE5" w:rsidRDefault="007E270B" w:rsidP="007B54DF">
            <w:pPr>
              <w:rPr>
                <w:color w:val="FF0000"/>
                <w:lang w:val="uz-Cyrl-UZ"/>
              </w:rPr>
            </w:pPr>
            <w:proofErr w:type="spellStart"/>
            <w:r w:rsidRPr="00CB6CE5">
              <w:rPr>
                <w:color w:val="FF0000"/>
              </w:rPr>
              <w:t>Тери</w:t>
            </w:r>
            <w:proofErr w:type="spellEnd"/>
            <w:r w:rsidRPr="00CB6CE5">
              <w:rPr>
                <w:color w:val="FF0000"/>
              </w:rPr>
              <w:t xml:space="preserve"> </w:t>
            </w:r>
            <w:proofErr w:type="spellStart"/>
            <w:r w:rsidRPr="00CB6CE5">
              <w:rPr>
                <w:color w:val="FF0000"/>
              </w:rPr>
              <w:t>ва</w:t>
            </w:r>
            <w:proofErr w:type="spellEnd"/>
            <w:r w:rsidRPr="00CB6CE5">
              <w:rPr>
                <w:color w:val="FF0000"/>
              </w:rPr>
              <w:t xml:space="preserve"> шил</w:t>
            </w:r>
            <w:r w:rsidRPr="00CB6CE5">
              <w:rPr>
                <w:color w:val="FF0000"/>
                <w:lang w:val="uz-Cyrl-UZ"/>
              </w:rPr>
              <w:t>лиқ қ</w:t>
            </w:r>
            <w:proofErr w:type="spellStart"/>
            <w:r w:rsidRPr="00CB6CE5">
              <w:rPr>
                <w:color w:val="FF0000"/>
              </w:rPr>
              <w:t>аватлар</w:t>
            </w:r>
            <w:proofErr w:type="spellEnd"/>
            <w:r w:rsidRPr="00CB6CE5">
              <w:rPr>
                <w:color w:val="FF0000"/>
                <w:lang w:val="uz-Cyrl-UZ"/>
              </w:rPr>
              <w:t>и</w:t>
            </w:r>
            <w:r w:rsidRPr="00CB6CE5">
              <w:rPr>
                <w:color w:val="FF0000"/>
              </w:rPr>
              <w:t xml:space="preserve">ни </w:t>
            </w:r>
            <w:proofErr w:type="spellStart"/>
            <w:r w:rsidRPr="00CB6CE5">
              <w:rPr>
                <w:color w:val="FF0000"/>
              </w:rPr>
              <w:t>терми</w:t>
            </w:r>
            <w:proofErr w:type="spellEnd"/>
            <w:r w:rsidRPr="00CB6CE5">
              <w:rPr>
                <w:color w:val="FF0000"/>
                <w:lang w:val="uz-Cyrl-UZ"/>
              </w:rPr>
              <w:t>к</w:t>
            </w:r>
            <w:r w:rsidR="00731750" w:rsidRPr="00CB6CE5">
              <w:rPr>
                <w:color w:val="FF0000"/>
              </w:rPr>
              <w:t xml:space="preserve"> </w:t>
            </w:r>
            <w:proofErr w:type="spellStart"/>
            <w:r w:rsidR="00731750" w:rsidRPr="00CB6CE5">
              <w:rPr>
                <w:color w:val="FF0000"/>
              </w:rPr>
              <w:t>ва</w:t>
            </w:r>
            <w:proofErr w:type="spellEnd"/>
            <w:r w:rsidR="00731750" w:rsidRPr="00CB6CE5">
              <w:rPr>
                <w:color w:val="FF0000"/>
              </w:rPr>
              <w:t xml:space="preserve"> химик </w:t>
            </w:r>
            <w:proofErr w:type="spellStart"/>
            <w:r w:rsidR="00731750" w:rsidRPr="00CB6CE5">
              <w:rPr>
                <w:color w:val="FF0000"/>
              </w:rPr>
              <w:t>жаро</w:t>
            </w:r>
            <w:r w:rsidRPr="00CB6CE5">
              <w:rPr>
                <w:color w:val="FF0000"/>
              </w:rPr>
              <w:t>хатланиши</w:t>
            </w:r>
            <w:proofErr w:type="spellEnd"/>
            <w:r w:rsidRPr="00CB6CE5">
              <w:rPr>
                <w:color w:val="FF0000"/>
              </w:rPr>
              <w:t>, сову</w:t>
            </w:r>
            <w:r w:rsidRPr="00CB6CE5">
              <w:rPr>
                <w:color w:val="FF0000"/>
                <w:lang w:val="uz-Cyrl-UZ"/>
              </w:rPr>
              <w:t>қ</w:t>
            </w:r>
            <w:r w:rsidRPr="00CB6CE5">
              <w:rPr>
                <w:color w:val="FF0000"/>
              </w:rPr>
              <w:t xml:space="preserve"> </w:t>
            </w:r>
            <w:proofErr w:type="spellStart"/>
            <w:r w:rsidRPr="00CB6CE5">
              <w:rPr>
                <w:color w:val="FF0000"/>
              </w:rPr>
              <w:t>уриш</w:t>
            </w:r>
            <w:proofErr w:type="spellEnd"/>
            <w:r w:rsidRPr="00CB6CE5">
              <w:rPr>
                <w:color w:val="FF0000"/>
              </w:rPr>
              <w:t>.  Классификация. К</w:t>
            </w:r>
            <w:r w:rsidRPr="00CB6CE5">
              <w:rPr>
                <w:color w:val="FF0000"/>
                <w:lang w:val="uz-Cyrl-UZ"/>
              </w:rPr>
              <w:t>ў</w:t>
            </w:r>
            <w:proofErr w:type="spellStart"/>
            <w:r w:rsidRPr="00CB6CE5">
              <w:rPr>
                <w:color w:val="FF0000"/>
              </w:rPr>
              <w:t>иш</w:t>
            </w:r>
            <w:proofErr w:type="spellEnd"/>
            <w:r w:rsidRPr="00CB6CE5">
              <w:rPr>
                <w:color w:val="FF0000"/>
              </w:rPr>
              <w:t xml:space="preserve"> </w:t>
            </w:r>
            <w:proofErr w:type="spellStart"/>
            <w:r w:rsidRPr="00CB6CE5">
              <w:rPr>
                <w:color w:val="FF0000"/>
              </w:rPr>
              <w:t>ва</w:t>
            </w:r>
            <w:proofErr w:type="spellEnd"/>
            <w:r w:rsidRPr="00CB6CE5">
              <w:rPr>
                <w:color w:val="FF0000"/>
              </w:rPr>
              <w:t xml:space="preserve"> сову</w:t>
            </w:r>
            <w:r w:rsidRPr="00CB6CE5">
              <w:rPr>
                <w:color w:val="FF0000"/>
                <w:lang w:val="uz-Cyrl-UZ"/>
              </w:rPr>
              <w:t>қ</w:t>
            </w:r>
            <w:r w:rsidRPr="00CB6CE5">
              <w:rPr>
                <w:color w:val="FF0000"/>
              </w:rPr>
              <w:t xml:space="preserve"> </w:t>
            </w:r>
            <w:r w:rsidRPr="00CB6CE5">
              <w:rPr>
                <w:color w:val="FF0000"/>
                <w:lang w:val="uz-Cyrl-UZ"/>
              </w:rPr>
              <w:t>ў</w:t>
            </w:r>
            <w:proofErr w:type="spellStart"/>
            <w:r w:rsidRPr="00CB6CE5">
              <w:rPr>
                <w:color w:val="FF0000"/>
              </w:rPr>
              <w:t>риш</w:t>
            </w:r>
            <w:proofErr w:type="spellEnd"/>
            <w:r w:rsidRPr="00CB6CE5">
              <w:rPr>
                <w:color w:val="FF0000"/>
              </w:rPr>
              <w:t xml:space="preserve"> </w:t>
            </w:r>
            <w:proofErr w:type="spellStart"/>
            <w:r w:rsidRPr="00CB6CE5">
              <w:rPr>
                <w:color w:val="FF0000"/>
              </w:rPr>
              <w:t>даражалари</w:t>
            </w:r>
            <w:proofErr w:type="gramStart"/>
            <w:r w:rsidRPr="00CB6CE5">
              <w:rPr>
                <w:color w:val="FF0000"/>
              </w:rPr>
              <w:t>.К</w:t>
            </w:r>
            <w:proofErr w:type="gramEnd"/>
            <w:r w:rsidRPr="00CB6CE5">
              <w:rPr>
                <w:color w:val="FF0000"/>
              </w:rPr>
              <w:t>асаллик</w:t>
            </w:r>
            <w:proofErr w:type="spellEnd"/>
            <w:r w:rsidRPr="00CB6CE5">
              <w:rPr>
                <w:color w:val="FF0000"/>
              </w:rPr>
              <w:t xml:space="preserve"> бос</w:t>
            </w:r>
            <w:r w:rsidRPr="00CB6CE5">
              <w:rPr>
                <w:color w:val="FF0000"/>
                <w:lang w:val="uz-Cyrl-UZ"/>
              </w:rPr>
              <w:t>қ</w:t>
            </w:r>
            <w:proofErr w:type="spellStart"/>
            <w:r w:rsidRPr="00CB6CE5">
              <w:rPr>
                <w:color w:val="FF0000"/>
              </w:rPr>
              <w:t>ичи</w:t>
            </w:r>
            <w:proofErr w:type="spellEnd"/>
            <w:r w:rsidRPr="00CB6CE5">
              <w:rPr>
                <w:color w:val="FF0000"/>
                <w:lang w:val="uz-Cyrl-UZ"/>
              </w:rPr>
              <w:t>,</w:t>
            </w:r>
            <w:r w:rsidRPr="00CB6CE5">
              <w:rPr>
                <w:color w:val="FF0000"/>
              </w:rPr>
              <w:t xml:space="preserve"> </w:t>
            </w:r>
            <w:proofErr w:type="spellStart"/>
            <w:r w:rsidRPr="00CB6CE5">
              <w:rPr>
                <w:color w:val="FF0000"/>
              </w:rPr>
              <w:t>клиникаси</w:t>
            </w:r>
            <w:proofErr w:type="spellEnd"/>
            <w:r w:rsidRPr="00CB6CE5">
              <w:rPr>
                <w:color w:val="FF0000"/>
              </w:rPr>
              <w:t xml:space="preserve">. Дифференциал </w:t>
            </w:r>
            <w:r w:rsidRPr="00CB6CE5">
              <w:rPr>
                <w:color w:val="FF0000"/>
                <w:lang w:val="uz-Cyrl-UZ"/>
              </w:rPr>
              <w:t>ташхис</w:t>
            </w:r>
            <w:r w:rsidRPr="00CB6CE5">
              <w:rPr>
                <w:color w:val="FF0000"/>
              </w:rPr>
              <w:t xml:space="preserve"> </w:t>
            </w:r>
            <w:proofErr w:type="spellStart"/>
            <w:r w:rsidRPr="00CB6CE5">
              <w:rPr>
                <w:color w:val="FF0000"/>
              </w:rPr>
              <w:t>ва</w:t>
            </w:r>
            <w:proofErr w:type="spellEnd"/>
            <w:r w:rsidRPr="00CB6CE5">
              <w:rPr>
                <w:color w:val="FF0000"/>
              </w:rPr>
              <w:t xml:space="preserve"> </w:t>
            </w:r>
            <w:proofErr w:type="spellStart"/>
            <w:r w:rsidRPr="00CB6CE5">
              <w:rPr>
                <w:color w:val="FF0000"/>
              </w:rPr>
              <w:t>даволаш</w:t>
            </w:r>
            <w:proofErr w:type="spellEnd"/>
            <w:r w:rsidRPr="00CB6CE5">
              <w:rPr>
                <w:color w:val="FF0000"/>
              </w:rPr>
              <w:t xml:space="preserve">. УАШ </w:t>
            </w:r>
            <w:proofErr w:type="spellStart"/>
            <w:r w:rsidRPr="00CB6CE5">
              <w:rPr>
                <w:color w:val="FF0000"/>
              </w:rPr>
              <w:t>тактикаси</w:t>
            </w:r>
            <w:proofErr w:type="spellEnd"/>
            <w:r w:rsidRPr="00CB6CE5">
              <w:rPr>
                <w:color w:val="FF0000"/>
              </w:rPr>
              <w:t xml:space="preserve">. </w:t>
            </w:r>
            <w:proofErr w:type="spellStart"/>
            <w:r w:rsidRPr="00CB6CE5">
              <w:rPr>
                <w:color w:val="FF0000"/>
              </w:rPr>
              <w:t>Биринчи</w:t>
            </w:r>
            <w:proofErr w:type="spellEnd"/>
            <w:r w:rsidRPr="00CB6CE5">
              <w:rPr>
                <w:color w:val="FF0000"/>
              </w:rPr>
              <w:t xml:space="preserve"> </w:t>
            </w:r>
            <w:r w:rsidRPr="00CB6CE5">
              <w:rPr>
                <w:color w:val="FF0000"/>
                <w:lang w:val="uz-Cyrl-UZ"/>
              </w:rPr>
              <w:t>тиббй</w:t>
            </w:r>
            <w:r w:rsidRPr="00CB6CE5">
              <w:rPr>
                <w:color w:val="FF0000"/>
              </w:rPr>
              <w:t xml:space="preserve"> </w:t>
            </w:r>
            <w:proofErr w:type="spellStart"/>
            <w:r w:rsidRPr="00CB6CE5">
              <w:rPr>
                <w:color w:val="FF0000"/>
              </w:rPr>
              <w:t>ёрдам</w:t>
            </w:r>
            <w:proofErr w:type="spellEnd"/>
            <w:r w:rsidRPr="00CB6CE5">
              <w:rPr>
                <w:color w:val="FF0000"/>
              </w:rPr>
              <w:t xml:space="preserve">. </w:t>
            </w:r>
            <w:r w:rsidRPr="00CB6CE5">
              <w:rPr>
                <w:color w:val="FF0000"/>
                <w:lang w:val="uz-Cyrl-UZ"/>
              </w:rPr>
              <w:t>Қ</w:t>
            </w:r>
            <w:r w:rsidRPr="00CB6CE5">
              <w:rPr>
                <w:color w:val="FF0000"/>
              </w:rPr>
              <w:t>о</w:t>
            </w:r>
            <w:r w:rsidRPr="00CB6CE5">
              <w:rPr>
                <w:color w:val="FF0000"/>
                <w:lang w:val="uz-Cyrl-UZ"/>
              </w:rPr>
              <w:t>қ</w:t>
            </w:r>
            <w:proofErr w:type="spellStart"/>
            <w:r w:rsidRPr="00CB6CE5">
              <w:rPr>
                <w:color w:val="FF0000"/>
              </w:rPr>
              <w:t>шол</w:t>
            </w:r>
            <w:proofErr w:type="spellEnd"/>
            <w:r w:rsidRPr="00CB6CE5">
              <w:rPr>
                <w:color w:val="FF0000"/>
              </w:rPr>
              <w:t xml:space="preserve"> </w:t>
            </w:r>
            <w:proofErr w:type="spellStart"/>
            <w:r w:rsidRPr="00CB6CE5">
              <w:rPr>
                <w:color w:val="FF0000"/>
              </w:rPr>
              <w:t>профилактикаси</w:t>
            </w:r>
            <w:proofErr w:type="spellEnd"/>
            <w:r w:rsidRPr="00CB6CE5">
              <w:rPr>
                <w:color w:val="FF0000"/>
              </w:rPr>
              <w:t xml:space="preserve">. Реабилитация. Трофик </w:t>
            </w:r>
            <w:proofErr w:type="spellStart"/>
            <w:r w:rsidRPr="00CB6CE5">
              <w:rPr>
                <w:color w:val="FF0000"/>
              </w:rPr>
              <w:t>ва</w:t>
            </w:r>
            <w:proofErr w:type="spellEnd"/>
            <w:r w:rsidRPr="00CB6CE5">
              <w:rPr>
                <w:color w:val="FF0000"/>
              </w:rPr>
              <w:t xml:space="preserve"> </w:t>
            </w:r>
            <w:proofErr w:type="spellStart"/>
            <w:r w:rsidRPr="00CB6CE5">
              <w:rPr>
                <w:color w:val="FF0000"/>
              </w:rPr>
              <w:t>ёто</w:t>
            </w:r>
            <w:proofErr w:type="spellEnd"/>
            <w:r w:rsidRPr="00CB6CE5">
              <w:rPr>
                <w:color w:val="FF0000"/>
                <w:lang w:val="uz-Cyrl-UZ"/>
              </w:rPr>
              <w:t>қ</w:t>
            </w:r>
            <w:r w:rsidRPr="00CB6CE5">
              <w:rPr>
                <w:color w:val="FF0000"/>
              </w:rPr>
              <w:t xml:space="preserve"> </w:t>
            </w:r>
            <w:proofErr w:type="spellStart"/>
            <w:r w:rsidRPr="00CB6CE5">
              <w:rPr>
                <w:color w:val="FF0000"/>
              </w:rPr>
              <w:t>яралар</w:t>
            </w:r>
            <w:proofErr w:type="spellEnd"/>
            <w:r w:rsidRPr="00CB6CE5">
              <w:rPr>
                <w:color w:val="FF0000"/>
              </w:rPr>
              <w:t>.</w:t>
            </w:r>
          </w:p>
        </w:tc>
        <w:tc>
          <w:tcPr>
            <w:tcW w:w="1441" w:type="dxa"/>
            <w:vAlign w:val="center"/>
          </w:tcPr>
          <w:p w:rsidR="00342FC4" w:rsidRPr="009A207E" w:rsidRDefault="00342FC4" w:rsidP="007B54DF">
            <w:pPr>
              <w:autoSpaceDE w:val="0"/>
              <w:autoSpaceDN w:val="0"/>
              <w:adjustRightInd w:val="0"/>
              <w:jc w:val="center"/>
              <w:rPr>
                <w:b/>
                <w:bCs/>
                <w:lang w:val="uz-Cyrl-UZ"/>
              </w:rPr>
            </w:pPr>
          </w:p>
        </w:tc>
        <w:tc>
          <w:tcPr>
            <w:tcW w:w="1194" w:type="dxa"/>
            <w:vAlign w:val="center"/>
          </w:tcPr>
          <w:p w:rsidR="00342FC4" w:rsidRDefault="007E270B" w:rsidP="007B54DF">
            <w:pPr>
              <w:autoSpaceDE w:val="0"/>
              <w:autoSpaceDN w:val="0"/>
              <w:adjustRightInd w:val="0"/>
              <w:jc w:val="center"/>
              <w:rPr>
                <w:bCs/>
                <w:lang w:val="uz-Cyrl-UZ"/>
              </w:rPr>
            </w:pPr>
            <w:r>
              <w:rPr>
                <w:bCs/>
                <w:lang w:val="uz-Cyrl-UZ"/>
              </w:rPr>
              <w:t>6</w:t>
            </w:r>
          </w:p>
        </w:tc>
      </w:tr>
      <w:tr w:rsidR="00342FC4" w:rsidRPr="006D62AB" w:rsidTr="00D77123">
        <w:trPr>
          <w:trHeight w:val="841"/>
        </w:trPr>
        <w:tc>
          <w:tcPr>
            <w:tcW w:w="657" w:type="dxa"/>
            <w:vAlign w:val="center"/>
          </w:tcPr>
          <w:p w:rsidR="00342FC4" w:rsidRDefault="00342FC4" w:rsidP="00731750">
            <w:pPr>
              <w:pStyle w:val="a7"/>
              <w:rPr>
                <w:rFonts w:ascii="Times New Roman" w:hAnsi="Times New Roman"/>
                <w:b w:val="0"/>
                <w:bCs/>
                <w:sz w:val="24"/>
                <w:szCs w:val="24"/>
                <w:lang w:val="uz-Cyrl-UZ"/>
              </w:rPr>
            </w:pPr>
            <w:r>
              <w:rPr>
                <w:rFonts w:ascii="Times New Roman" w:hAnsi="Times New Roman"/>
                <w:b w:val="0"/>
                <w:bCs/>
                <w:sz w:val="24"/>
                <w:szCs w:val="24"/>
                <w:lang w:val="uz-Cyrl-UZ"/>
              </w:rPr>
              <w:t>2</w:t>
            </w:r>
            <w:r w:rsidR="00731750">
              <w:rPr>
                <w:rFonts w:ascii="Times New Roman" w:hAnsi="Times New Roman"/>
                <w:b w:val="0"/>
                <w:bCs/>
                <w:sz w:val="24"/>
                <w:szCs w:val="24"/>
                <w:lang w:val="uz-Cyrl-UZ"/>
              </w:rPr>
              <w:t>3</w:t>
            </w:r>
          </w:p>
        </w:tc>
        <w:tc>
          <w:tcPr>
            <w:tcW w:w="1386" w:type="dxa"/>
            <w:vAlign w:val="center"/>
          </w:tcPr>
          <w:p w:rsidR="00342FC4" w:rsidRDefault="007E270B" w:rsidP="007B54DF">
            <w:pPr>
              <w:jc w:val="center"/>
              <w:rPr>
                <w:lang w:val="uz-Cyrl-UZ"/>
              </w:rPr>
            </w:pPr>
            <w:r>
              <w:rPr>
                <w:lang w:val="uz-Cyrl-UZ"/>
              </w:rPr>
              <w:t>ҚВП</w:t>
            </w:r>
          </w:p>
        </w:tc>
        <w:tc>
          <w:tcPr>
            <w:tcW w:w="2635" w:type="dxa"/>
          </w:tcPr>
          <w:p w:rsidR="00342FC4" w:rsidRDefault="00342FC4" w:rsidP="007B54DF">
            <w:pPr>
              <w:rPr>
                <w:bCs/>
                <w:lang w:val="uz-Cyrl-UZ"/>
              </w:rPr>
            </w:pPr>
          </w:p>
        </w:tc>
        <w:tc>
          <w:tcPr>
            <w:tcW w:w="2636" w:type="dxa"/>
          </w:tcPr>
          <w:p w:rsidR="00342FC4" w:rsidRPr="00CB6CE5" w:rsidRDefault="007E270B" w:rsidP="007E270B">
            <w:pPr>
              <w:rPr>
                <w:color w:val="FF0000"/>
                <w:lang w:val="uz-Cyrl-UZ"/>
              </w:rPr>
            </w:pPr>
            <w:proofErr w:type="spellStart"/>
            <w:r w:rsidRPr="00CB6CE5">
              <w:rPr>
                <w:rFonts w:eastAsia="Calibri"/>
                <w:color w:val="FF0000"/>
              </w:rPr>
              <w:t>Жарохат</w:t>
            </w:r>
            <w:proofErr w:type="spellEnd"/>
            <w:r w:rsidRPr="00CB6CE5">
              <w:rPr>
                <w:rFonts w:eastAsia="Calibri"/>
                <w:color w:val="FF0000"/>
              </w:rPr>
              <w:t xml:space="preserve"> БЖИ, </w:t>
            </w:r>
            <w:proofErr w:type="spellStart"/>
            <w:r w:rsidRPr="00CB6CE5">
              <w:rPr>
                <w:rFonts w:eastAsia="Calibri"/>
                <w:color w:val="FF0000"/>
              </w:rPr>
              <w:t>бойлаш</w:t>
            </w:r>
            <w:proofErr w:type="spellEnd"/>
            <w:r w:rsidRPr="00CB6CE5">
              <w:rPr>
                <w:rFonts w:eastAsia="Calibri"/>
                <w:color w:val="FF0000"/>
              </w:rPr>
              <w:t xml:space="preserve"> </w:t>
            </w:r>
            <w:proofErr w:type="spellStart"/>
            <w:r w:rsidRPr="00CB6CE5">
              <w:rPr>
                <w:rFonts w:eastAsia="Calibri"/>
                <w:color w:val="FF0000"/>
              </w:rPr>
              <w:t>ва</w:t>
            </w:r>
            <w:proofErr w:type="spellEnd"/>
            <w:r w:rsidRPr="00CB6CE5">
              <w:rPr>
                <w:rFonts w:eastAsia="Calibri"/>
                <w:color w:val="FF0000"/>
              </w:rPr>
              <w:t xml:space="preserve"> </w:t>
            </w:r>
            <w:proofErr w:type="spellStart"/>
            <w:r w:rsidRPr="00CB6CE5">
              <w:rPr>
                <w:rFonts w:eastAsia="Calibri"/>
                <w:color w:val="FF0000"/>
              </w:rPr>
              <w:t>чолкларни</w:t>
            </w:r>
            <w:proofErr w:type="spellEnd"/>
            <w:r w:rsidRPr="00CB6CE5">
              <w:rPr>
                <w:rFonts w:eastAsia="Calibri"/>
                <w:color w:val="FF0000"/>
              </w:rPr>
              <w:t xml:space="preserve"> </w:t>
            </w:r>
            <w:proofErr w:type="spellStart"/>
            <w:r w:rsidRPr="00CB6CE5">
              <w:rPr>
                <w:rFonts w:eastAsia="Calibri"/>
                <w:color w:val="FF0000"/>
              </w:rPr>
              <w:t>олиш</w:t>
            </w:r>
            <w:proofErr w:type="spellEnd"/>
            <w:r w:rsidRPr="00CB6CE5">
              <w:rPr>
                <w:rFonts w:eastAsia="Calibri"/>
                <w:color w:val="FF0000"/>
              </w:rPr>
              <w:t xml:space="preserve">. </w:t>
            </w:r>
            <w:proofErr w:type="gramStart"/>
            <w:r w:rsidRPr="00CB6CE5">
              <w:rPr>
                <w:rFonts w:eastAsia="Calibri"/>
                <w:color w:val="FF0000"/>
              </w:rPr>
              <w:t>Чу</w:t>
            </w:r>
            <w:proofErr w:type="gramEnd"/>
            <w:r w:rsidRPr="00CB6CE5">
              <w:rPr>
                <w:rFonts w:eastAsia="Calibri"/>
                <w:color w:val="FF0000"/>
                <w:lang w:val="uz-Cyrl-UZ"/>
              </w:rPr>
              <w:t>қ</w:t>
            </w:r>
            <w:proofErr w:type="spellStart"/>
            <w:r w:rsidRPr="00CB6CE5">
              <w:rPr>
                <w:rFonts w:eastAsia="Calibri"/>
                <w:color w:val="FF0000"/>
              </w:rPr>
              <w:t>ур</w:t>
            </w:r>
            <w:proofErr w:type="spellEnd"/>
            <w:r w:rsidRPr="00CB6CE5">
              <w:rPr>
                <w:rFonts w:eastAsia="Calibri"/>
                <w:color w:val="FF0000"/>
              </w:rPr>
              <w:t xml:space="preserve">, </w:t>
            </w:r>
            <w:proofErr w:type="spellStart"/>
            <w:r w:rsidRPr="00CB6CE5">
              <w:rPr>
                <w:rFonts w:eastAsia="Calibri"/>
                <w:color w:val="FF0000"/>
              </w:rPr>
              <w:t>ёрилган</w:t>
            </w:r>
            <w:proofErr w:type="spellEnd"/>
            <w:r w:rsidRPr="00CB6CE5">
              <w:rPr>
                <w:rFonts w:eastAsia="Calibri"/>
                <w:color w:val="FF0000"/>
              </w:rPr>
              <w:t xml:space="preserve">, </w:t>
            </w:r>
            <w:r w:rsidRPr="00CB6CE5">
              <w:rPr>
                <w:rFonts w:eastAsia="Calibri"/>
                <w:color w:val="FF0000"/>
                <w:lang w:val="uz-Cyrl-UZ"/>
              </w:rPr>
              <w:t>кесилган</w:t>
            </w:r>
            <w:r w:rsidRPr="00CB6CE5">
              <w:rPr>
                <w:rFonts w:eastAsia="Calibri"/>
                <w:color w:val="FF0000"/>
              </w:rPr>
              <w:t xml:space="preserve"> </w:t>
            </w:r>
            <w:proofErr w:type="spellStart"/>
            <w:r w:rsidRPr="00CB6CE5">
              <w:rPr>
                <w:rFonts w:eastAsia="Calibri"/>
                <w:color w:val="FF0000"/>
              </w:rPr>
              <w:t>яралар</w:t>
            </w:r>
            <w:proofErr w:type="spellEnd"/>
            <w:r w:rsidRPr="00CB6CE5">
              <w:rPr>
                <w:rFonts w:eastAsia="Calibri"/>
                <w:color w:val="FF0000"/>
              </w:rPr>
              <w:t xml:space="preserve">. </w:t>
            </w:r>
            <w:proofErr w:type="spellStart"/>
            <w:r w:rsidRPr="00CB6CE5">
              <w:rPr>
                <w:rFonts w:eastAsia="Calibri"/>
                <w:color w:val="FF0000"/>
              </w:rPr>
              <w:t>Яраларнинг</w:t>
            </w:r>
            <w:proofErr w:type="spellEnd"/>
            <w:r w:rsidRPr="00CB6CE5">
              <w:rPr>
                <w:rFonts w:eastAsia="Calibri"/>
                <w:color w:val="FF0000"/>
              </w:rPr>
              <w:t xml:space="preserve"> </w:t>
            </w:r>
            <w:proofErr w:type="spellStart"/>
            <w:r w:rsidRPr="00CB6CE5">
              <w:rPr>
                <w:rFonts w:eastAsia="Calibri"/>
                <w:color w:val="FF0000"/>
              </w:rPr>
              <w:t>асоратлари</w:t>
            </w:r>
            <w:proofErr w:type="spellEnd"/>
            <w:r w:rsidRPr="00CB6CE5">
              <w:rPr>
                <w:rFonts w:eastAsia="Calibri"/>
                <w:color w:val="FF0000"/>
              </w:rPr>
              <w:t xml:space="preserve">. Клиника, </w:t>
            </w:r>
            <w:proofErr w:type="spellStart"/>
            <w:r w:rsidRPr="00CB6CE5">
              <w:rPr>
                <w:rFonts w:eastAsia="Calibri"/>
                <w:color w:val="FF0000"/>
              </w:rPr>
              <w:t>диагностикаси</w:t>
            </w:r>
            <w:proofErr w:type="spellEnd"/>
            <w:r w:rsidRPr="00CB6CE5">
              <w:rPr>
                <w:rFonts w:eastAsia="Calibri"/>
                <w:color w:val="FF0000"/>
              </w:rPr>
              <w:t xml:space="preserve">. </w:t>
            </w:r>
            <w:r w:rsidRPr="00CB6CE5">
              <w:rPr>
                <w:rFonts w:eastAsia="Calibri"/>
                <w:color w:val="FF0000"/>
                <w:lang w:val="uz-Cyrl-UZ"/>
              </w:rPr>
              <w:t>Қ</w:t>
            </w:r>
            <w:r w:rsidRPr="00CB6CE5">
              <w:rPr>
                <w:rFonts w:eastAsia="Calibri"/>
                <w:color w:val="FF0000"/>
              </w:rPr>
              <w:t>он т</w:t>
            </w:r>
            <w:r w:rsidRPr="00CB6CE5">
              <w:rPr>
                <w:rFonts w:eastAsia="Calibri"/>
                <w:color w:val="FF0000"/>
                <w:lang w:val="uz-Cyrl-UZ"/>
              </w:rPr>
              <w:t>ў</w:t>
            </w:r>
            <w:proofErr w:type="spellStart"/>
            <w:r w:rsidRPr="00CB6CE5">
              <w:rPr>
                <w:rFonts w:eastAsia="Calibri"/>
                <w:color w:val="FF0000"/>
              </w:rPr>
              <w:t>хтатувчи</w:t>
            </w:r>
            <w:proofErr w:type="spellEnd"/>
            <w:r w:rsidRPr="00CB6CE5">
              <w:rPr>
                <w:rFonts w:eastAsia="Calibri"/>
                <w:color w:val="FF0000"/>
              </w:rPr>
              <w:t xml:space="preserve"> </w:t>
            </w:r>
            <w:proofErr w:type="spellStart"/>
            <w:r w:rsidRPr="00CB6CE5">
              <w:rPr>
                <w:rFonts w:eastAsia="Calibri"/>
                <w:color w:val="FF0000"/>
              </w:rPr>
              <w:t>ва</w:t>
            </w:r>
            <w:proofErr w:type="spellEnd"/>
            <w:r w:rsidRPr="00CB6CE5">
              <w:rPr>
                <w:rFonts w:eastAsia="Calibri"/>
                <w:color w:val="FF0000"/>
              </w:rPr>
              <w:t xml:space="preserve"> шина </w:t>
            </w:r>
            <w:r w:rsidRPr="00CB6CE5">
              <w:rPr>
                <w:rFonts w:eastAsia="Calibri"/>
                <w:color w:val="FF0000"/>
                <w:lang w:val="uz-Cyrl-UZ"/>
              </w:rPr>
              <w:t>қў</w:t>
            </w:r>
            <w:proofErr w:type="spellStart"/>
            <w:r w:rsidRPr="00CB6CE5">
              <w:rPr>
                <w:rFonts w:eastAsia="Calibri"/>
                <w:color w:val="FF0000"/>
              </w:rPr>
              <w:t>йиш</w:t>
            </w:r>
            <w:proofErr w:type="spellEnd"/>
            <w:r w:rsidRPr="00CB6CE5">
              <w:rPr>
                <w:rFonts w:eastAsia="Calibri"/>
                <w:color w:val="FF0000"/>
              </w:rPr>
              <w:t xml:space="preserve"> </w:t>
            </w:r>
            <w:proofErr w:type="spellStart"/>
            <w:r w:rsidRPr="00CB6CE5">
              <w:rPr>
                <w:rFonts w:eastAsia="Calibri"/>
                <w:color w:val="FF0000"/>
              </w:rPr>
              <w:t>учун</w:t>
            </w:r>
            <w:proofErr w:type="spellEnd"/>
            <w:r w:rsidRPr="00CB6CE5">
              <w:rPr>
                <w:rFonts w:eastAsia="Calibri"/>
                <w:color w:val="FF0000"/>
              </w:rPr>
              <w:t xml:space="preserve"> к</w:t>
            </w:r>
            <w:r w:rsidRPr="00CB6CE5">
              <w:rPr>
                <w:rFonts w:eastAsia="Calibri"/>
                <w:color w:val="FF0000"/>
                <w:lang w:val="uz-Cyrl-UZ"/>
              </w:rPr>
              <w:t>ў</w:t>
            </w:r>
            <w:proofErr w:type="spellStart"/>
            <w:r w:rsidRPr="00CB6CE5">
              <w:rPr>
                <w:rFonts w:eastAsia="Calibri"/>
                <w:color w:val="FF0000"/>
              </w:rPr>
              <w:t>рсатма</w:t>
            </w:r>
            <w:proofErr w:type="spellEnd"/>
            <w:r w:rsidRPr="00CB6CE5">
              <w:rPr>
                <w:rFonts w:eastAsia="Calibri"/>
                <w:color w:val="FF0000"/>
              </w:rPr>
              <w:t xml:space="preserve">. </w:t>
            </w:r>
            <w:proofErr w:type="spellStart"/>
            <w:r w:rsidRPr="00CB6CE5">
              <w:rPr>
                <w:rFonts w:eastAsia="Calibri"/>
                <w:color w:val="FF0000"/>
              </w:rPr>
              <w:lastRenderedPageBreak/>
              <w:t>Бирламчи</w:t>
            </w:r>
            <w:proofErr w:type="spellEnd"/>
            <w:r w:rsidRPr="00CB6CE5">
              <w:rPr>
                <w:rFonts w:eastAsia="Calibri"/>
                <w:color w:val="FF0000"/>
              </w:rPr>
              <w:t xml:space="preserve">, </w:t>
            </w:r>
            <w:proofErr w:type="spellStart"/>
            <w:r w:rsidRPr="00CB6CE5">
              <w:rPr>
                <w:rFonts w:eastAsia="Calibri"/>
                <w:color w:val="FF0000"/>
              </w:rPr>
              <w:t>кечиктирилган</w:t>
            </w:r>
            <w:proofErr w:type="spellEnd"/>
            <w:r w:rsidRPr="00CB6CE5">
              <w:rPr>
                <w:rFonts w:eastAsia="Calibri"/>
                <w:color w:val="FF0000"/>
              </w:rPr>
              <w:t xml:space="preserve"> </w:t>
            </w:r>
            <w:proofErr w:type="spellStart"/>
            <w:r w:rsidRPr="00CB6CE5">
              <w:rPr>
                <w:rFonts w:eastAsia="Calibri"/>
                <w:color w:val="FF0000"/>
              </w:rPr>
              <w:t>ва</w:t>
            </w:r>
            <w:proofErr w:type="spellEnd"/>
            <w:r w:rsidRPr="00CB6CE5">
              <w:rPr>
                <w:rFonts w:eastAsia="Calibri"/>
                <w:color w:val="FF0000"/>
              </w:rPr>
              <w:t xml:space="preserve"> </w:t>
            </w:r>
            <w:proofErr w:type="spellStart"/>
            <w:r w:rsidRPr="00CB6CE5">
              <w:rPr>
                <w:rFonts w:eastAsia="Calibri"/>
                <w:color w:val="FF0000"/>
              </w:rPr>
              <w:t>иккиламчи</w:t>
            </w:r>
            <w:proofErr w:type="spellEnd"/>
            <w:r w:rsidRPr="00CB6CE5">
              <w:rPr>
                <w:rFonts w:eastAsia="Calibri"/>
                <w:color w:val="FF0000"/>
              </w:rPr>
              <w:t xml:space="preserve"> </w:t>
            </w:r>
            <w:proofErr w:type="spellStart"/>
            <w:r w:rsidRPr="00CB6CE5">
              <w:rPr>
                <w:rFonts w:eastAsia="Calibri"/>
                <w:color w:val="FF0000"/>
              </w:rPr>
              <w:t>чоклар</w:t>
            </w:r>
            <w:proofErr w:type="spellEnd"/>
            <w:r w:rsidRPr="00CB6CE5">
              <w:rPr>
                <w:rFonts w:eastAsia="Calibri"/>
                <w:color w:val="FF0000"/>
              </w:rPr>
              <w:t xml:space="preserve"> ха</w:t>
            </w:r>
            <w:r w:rsidRPr="00CB6CE5">
              <w:rPr>
                <w:rFonts w:eastAsia="Calibri"/>
                <w:color w:val="FF0000"/>
                <w:lang w:val="uz-Cyrl-UZ"/>
              </w:rPr>
              <w:t>қ</w:t>
            </w:r>
            <w:proofErr w:type="spellStart"/>
            <w:r w:rsidRPr="00CB6CE5">
              <w:rPr>
                <w:rFonts w:eastAsia="Calibri"/>
                <w:color w:val="FF0000"/>
              </w:rPr>
              <w:t>ида</w:t>
            </w:r>
            <w:proofErr w:type="spellEnd"/>
            <w:r w:rsidRPr="00CB6CE5">
              <w:rPr>
                <w:rFonts w:eastAsia="Calibri"/>
                <w:color w:val="FF0000"/>
              </w:rPr>
              <w:t xml:space="preserve"> </w:t>
            </w:r>
            <w:proofErr w:type="spellStart"/>
            <w:r w:rsidRPr="00CB6CE5">
              <w:rPr>
                <w:rFonts w:eastAsia="Calibri"/>
                <w:color w:val="FF0000"/>
              </w:rPr>
              <w:t>тушунча</w:t>
            </w:r>
            <w:proofErr w:type="spellEnd"/>
            <w:r w:rsidRPr="00CB6CE5">
              <w:rPr>
                <w:rFonts w:eastAsia="Calibri"/>
                <w:color w:val="FF0000"/>
              </w:rPr>
              <w:t>. Реабилитация.</w:t>
            </w:r>
          </w:p>
        </w:tc>
        <w:tc>
          <w:tcPr>
            <w:tcW w:w="1441" w:type="dxa"/>
            <w:vAlign w:val="center"/>
          </w:tcPr>
          <w:p w:rsidR="00342FC4" w:rsidRPr="009A207E" w:rsidRDefault="00342FC4" w:rsidP="007B54DF">
            <w:pPr>
              <w:autoSpaceDE w:val="0"/>
              <w:autoSpaceDN w:val="0"/>
              <w:adjustRightInd w:val="0"/>
              <w:jc w:val="center"/>
              <w:rPr>
                <w:b/>
                <w:bCs/>
                <w:lang w:val="uz-Cyrl-UZ"/>
              </w:rPr>
            </w:pPr>
          </w:p>
        </w:tc>
        <w:tc>
          <w:tcPr>
            <w:tcW w:w="1194" w:type="dxa"/>
            <w:vAlign w:val="center"/>
          </w:tcPr>
          <w:p w:rsidR="00342FC4" w:rsidRDefault="007E270B" w:rsidP="007B54DF">
            <w:pPr>
              <w:autoSpaceDE w:val="0"/>
              <w:autoSpaceDN w:val="0"/>
              <w:adjustRightInd w:val="0"/>
              <w:jc w:val="center"/>
              <w:rPr>
                <w:bCs/>
                <w:lang w:val="uz-Cyrl-UZ"/>
              </w:rPr>
            </w:pPr>
            <w:r>
              <w:rPr>
                <w:bCs/>
                <w:lang w:val="uz-Cyrl-UZ"/>
              </w:rPr>
              <w:t>6</w:t>
            </w:r>
          </w:p>
        </w:tc>
      </w:tr>
      <w:tr w:rsidR="00342FC4" w:rsidRPr="006D62AB" w:rsidTr="00731750">
        <w:trPr>
          <w:trHeight w:val="699"/>
        </w:trPr>
        <w:tc>
          <w:tcPr>
            <w:tcW w:w="657" w:type="dxa"/>
            <w:vAlign w:val="center"/>
          </w:tcPr>
          <w:p w:rsidR="00342FC4" w:rsidRPr="00342FC4" w:rsidRDefault="00342FC4" w:rsidP="007B54DF">
            <w:pPr>
              <w:pStyle w:val="a7"/>
              <w:rPr>
                <w:rFonts w:ascii="Times New Roman" w:hAnsi="Times New Roman"/>
                <w:b w:val="0"/>
                <w:bCs/>
                <w:sz w:val="24"/>
                <w:szCs w:val="24"/>
                <w:lang w:val="uz-Cyrl-UZ"/>
              </w:rPr>
            </w:pPr>
            <w:r>
              <w:rPr>
                <w:rFonts w:ascii="Times New Roman" w:hAnsi="Times New Roman"/>
                <w:b w:val="0"/>
                <w:bCs/>
                <w:sz w:val="24"/>
                <w:szCs w:val="24"/>
                <w:lang w:val="uz-Cyrl-UZ"/>
              </w:rPr>
              <w:lastRenderedPageBreak/>
              <w:t>2</w:t>
            </w:r>
            <w:r w:rsidR="00731750">
              <w:rPr>
                <w:rFonts w:ascii="Times New Roman" w:hAnsi="Times New Roman"/>
                <w:b w:val="0"/>
                <w:bCs/>
                <w:sz w:val="24"/>
                <w:szCs w:val="24"/>
                <w:lang w:val="uz-Cyrl-UZ"/>
              </w:rPr>
              <w:t>4</w:t>
            </w:r>
          </w:p>
        </w:tc>
        <w:tc>
          <w:tcPr>
            <w:tcW w:w="1386" w:type="dxa"/>
            <w:vAlign w:val="center"/>
          </w:tcPr>
          <w:p w:rsidR="00342FC4" w:rsidRDefault="007E270B" w:rsidP="007B54DF">
            <w:pPr>
              <w:jc w:val="center"/>
              <w:rPr>
                <w:lang w:val="uz-Cyrl-UZ"/>
              </w:rPr>
            </w:pPr>
            <w:r>
              <w:rPr>
                <w:lang w:val="uz-Cyrl-UZ"/>
              </w:rPr>
              <w:t>ҚВП</w:t>
            </w:r>
          </w:p>
        </w:tc>
        <w:tc>
          <w:tcPr>
            <w:tcW w:w="2635" w:type="dxa"/>
          </w:tcPr>
          <w:p w:rsidR="00342FC4" w:rsidRDefault="00342FC4" w:rsidP="007B54DF">
            <w:pPr>
              <w:rPr>
                <w:bCs/>
                <w:lang w:val="uz-Cyrl-UZ"/>
              </w:rPr>
            </w:pPr>
          </w:p>
        </w:tc>
        <w:tc>
          <w:tcPr>
            <w:tcW w:w="2636" w:type="dxa"/>
          </w:tcPr>
          <w:p w:rsidR="00342FC4" w:rsidRPr="001C7175" w:rsidRDefault="00D77123" w:rsidP="007B54DF">
            <w:pPr>
              <w:rPr>
                <w:color w:val="FF0000"/>
                <w:lang w:val="uz-Cyrl-UZ"/>
              </w:rPr>
            </w:pPr>
            <w:r w:rsidRPr="001C7175">
              <w:rPr>
                <w:bCs/>
                <w:color w:val="FF0000"/>
                <w:lang w:val="uz-Cyrl-UZ"/>
              </w:rPr>
              <w:t>Умумий ва маҳаллий, специфик ва носпецифик, аэроб ва анаэроб инфекцияларда иситма, теридаги ўзгаришлар ва бошқа клиник белгиларнинг ўзига хослиги. дифференциал диагноз, даволаш. УАШ тактикаси.</w:t>
            </w:r>
          </w:p>
        </w:tc>
        <w:tc>
          <w:tcPr>
            <w:tcW w:w="1441" w:type="dxa"/>
            <w:vAlign w:val="center"/>
          </w:tcPr>
          <w:p w:rsidR="00342FC4" w:rsidRPr="009A207E" w:rsidRDefault="00342FC4" w:rsidP="007B54DF">
            <w:pPr>
              <w:autoSpaceDE w:val="0"/>
              <w:autoSpaceDN w:val="0"/>
              <w:adjustRightInd w:val="0"/>
              <w:jc w:val="center"/>
              <w:rPr>
                <w:b/>
                <w:bCs/>
                <w:lang w:val="uz-Cyrl-UZ"/>
              </w:rPr>
            </w:pPr>
          </w:p>
        </w:tc>
        <w:tc>
          <w:tcPr>
            <w:tcW w:w="1194" w:type="dxa"/>
            <w:vAlign w:val="center"/>
          </w:tcPr>
          <w:p w:rsidR="00342FC4" w:rsidRDefault="007E270B" w:rsidP="007B54DF">
            <w:pPr>
              <w:autoSpaceDE w:val="0"/>
              <w:autoSpaceDN w:val="0"/>
              <w:adjustRightInd w:val="0"/>
              <w:jc w:val="center"/>
              <w:rPr>
                <w:bCs/>
                <w:lang w:val="uz-Cyrl-UZ"/>
              </w:rPr>
            </w:pPr>
            <w:r>
              <w:rPr>
                <w:bCs/>
                <w:lang w:val="uz-Cyrl-UZ"/>
              </w:rPr>
              <w:t>6</w:t>
            </w:r>
          </w:p>
        </w:tc>
      </w:tr>
      <w:tr w:rsidR="00342FC4" w:rsidRPr="006D62AB" w:rsidTr="001365A6">
        <w:trPr>
          <w:trHeight w:val="699"/>
        </w:trPr>
        <w:tc>
          <w:tcPr>
            <w:tcW w:w="657" w:type="dxa"/>
            <w:vAlign w:val="center"/>
          </w:tcPr>
          <w:p w:rsidR="00342FC4" w:rsidRPr="00342FC4" w:rsidRDefault="00342FC4" w:rsidP="007B54DF">
            <w:pPr>
              <w:pStyle w:val="a7"/>
              <w:rPr>
                <w:rFonts w:ascii="Times New Roman" w:hAnsi="Times New Roman"/>
                <w:b w:val="0"/>
                <w:bCs/>
                <w:sz w:val="24"/>
                <w:szCs w:val="24"/>
                <w:lang w:val="uz-Cyrl-UZ"/>
              </w:rPr>
            </w:pPr>
            <w:r>
              <w:rPr>
                <w:rFonts w:ascii="Times New Roman" w:hAnsi="Times New Roman"/>
                <w:b w:val="0"/>
                <w:bCs/>
                <w:sz w:val="24"/>
                <w:szCs w:val="24"/>
                <w:lang w:val="uz-Cyrl-UZ"/>
              </w:rPr>
              <w:t>2</w:t>
            </w:r>
            <w:r w:rsidR="00731750">
              <w:rPr>
                <w:rFonts w:ascii="Times New Roman" w:hAnsi="Times New Roman"/>
                <w:b w:val="0"/>
                <w:bCs/>
                <w:sz w:val="24"/>
                <w:szCs w:val="24"/>
                <w:lang w:val="uz-Cyrl-UZ"/>
              </w:rPr>
              <w:t>5</w:t>
            </w:r>
          </w:p>
        </w:tc>
        <w:tc>
          <w:tcPr>
            <w:tcW w:w="1386" w:type="dxa"/>
            <w:vAlign w:val="center"/>
          </w:tcPr>
          <w:p w:rsidR="00342FC4" w:rsidRDefault="007E270B" w:rsidP="007B54DF">
            <w:pPr>
              <w:jc w:val="center"/>
              <w:rPr>
                <w:lang w:val="uz-Cyrl-UZ"/>
              </w:rPr>
            </w:pPr>
            <w:r>
              <w:rPr>
                <w:lang w:val="uz-Cyrl-UZ"/>
              </w:rPr>
              <w:t>ҚВП</w:t>
            </w:r>
          </w:p>
        </w:tc>
        <w:tc>
          <w:tcPr>
            <w:tcW w:w="2635" w:type="dxa"/>
          </w:tcPr>
          <w:p w:rsidR="00342FC4" w:rsidRDefault="00342FC4" w:rsidP="007B54DF">
            <w:pPr>
              <w:rPr>
                <w:bCs/>
                <w:lang w:val="uz-Cyrl-UZ"/>
              </w:rPr>
            </w:pPr>
          </w:p>
        </w:tc>
        <w:tc>
          <w:tcPr>
            <w:tcW w:w="2636" w:type="dxa"/>
          </w:tcPr>
          <w:p w:rsidR="00342FC4" w:rsidRDefault="00D77123" w:rsidP="007B54DF">
            <w:pPr>
              <w:rPr>
                <w:lang w:val="uz-Cyrl-UZ"/>
              </w:rPr>
            </w:pPr>
            <w:r>
              <w:rPr>
                <w:rFonts w:eastAsia="Calibri"/>
                <w:bCs/>
                <w:lang w:val="uz-Cyrl-UZ"/>
              </w:rPr>
              <w:t>Кўкрак ва қорин бўшлиғи аъзоларида операция ў</w:t>
            </w:r>
            <w:r w:rsidRPr="00840CCD">
              <w:rPr>
                <w:rFonts w:eastAsia="Calibri"/>
                <w:bCs/>
                <w:lang w:val="uz-Cyrl-UZ"/>
              </w:rPr>
              <w:t>тказган беморларда операциядан кейинги даврда реаб</w:t>
            </w:r>
            <w:r>
              <w:rPr>
                <w:rFonts w:eastAsia="Calibri"/>
                <w:bCs/>
                <w:lang w:val="uz-Cyrl-UZ"/>
              </w:rPr>
              <w:t>илитация. Операциядан кейинги яқин ва узоқ</w:t>
            </w:r>
            <w:r w:rsidRPr="00840CCD">
              <w:rPr>
                <w:rFonts w:eastAsia="Calibri"/>
                <w:bCs/>
                <w:lang w:val="uz-Cyrl-UZ"/>
              </w:rPr>
              <w:t xml:space="preserve"> муддатлардаги асоратлар. ВОП тактикаси.</w:t>
            </w:r>
          </w:p>
        </w:tc>
        <w:tc>
          <w:tcPr>
            <w:tcW w:w="1441" w:type="dxa"/>
            <w:vAlign w:val="center"/>
          </w:tcPr>
          <w:p w:rsidR="00342FC4" w:rsidRPr="009A207E" w:rsidRDefault="00342FC4" w:rsidP="007B54DF">
            <w:pPr>
              <w:autoSpaceDE w:val="0"/>
              <w:autoSpaceDN w:val="0"/>
              <w:adjustRightInd w:val="0"/>
              <w:jc w:val="center"/>
              <w:rPr>
                <w:b/>
                <w:bCs/>
                <w:lang w:val="uz-Cyrl-UZ"/>
              </w:rPr>
            </w:pPr>
          </w:p>
        </w:tc>
        <w:tc>
          <w:tcPr>
            <w:tcW w:w="1194" w:type="dxa"/>
            <w:vAlign w:val="center"/>
          </w:tcPr>
          <w:p w:rsidR="00342FC4" w:rsidRDefault="007E270B" w:rsidP="007B54DF">
            <w:pPr>
              <w:autoSpaceDE w:val="0"/>
              <w:autoSpaceDN w:val="0"/>
              <w:adjustRightInd w:val="0"/>
              <w:jc w:val="center"/>
              <w:rPr>
                <w:bCs/>
                <w:lang w:val="uz-Cyrl-UZ"/>
              </w:rPr>
            </w:pPr>
            <w:r>
              <w:rPr>
                <w:bCs/>
                <w:lang w:val="uz-Cyrl-UZ"/>
              </w:rPr>
              <w:t>6</w:t>
            </w:r>
          </w:p>
        </w:tc>
      </w:tr>
      <w:tr w:rsidR="00D77123" w:rsidRPr="006D62AB" w:rsidTr="00D77123">
        <w:trPr>
          <w:trHeight w:val="38"/>
        </w:trPr>
        <w:tc>
          <w:tcPr>
            <w:tcW w:w="657" w:type="dxa"/>
            <w:vAlign w:val="center"/>
          </w:tcPr>
          <w:p w:rsidR="00D77123" w:rsidRPr="006D62AB" w:rsidRDefault="00D77123" w:rsidP="007B54DF">
            <w:pPr>
              <w:pStyle w:val="a7"/>
              <w:rPr>
                <w:rFonts w:ascii="Times New Roman" w:hAnsi="Times New Roman"/>
                <w:b w:val="0"/>
                <w:bCs/>
                <w:sz w:val="24"/>
                <w:szCs w:val="24"/>
                <w:lang w:val="uz-Cyrl-UZ"/>
              </w:rPr>
            </w:pPr>
            <w:bookmarkStart w:id="0" w:name="_GoBack"/>
            <w:bookmarkEnd w:id="0"/>
            <w:r>
              <w:rPr>
                <w:rFonts w:ascii="Times New Roman" w:hAnsi="Times New Roman"/>
                <w:b w:val="0"/>
                <w:bCs/>
                <w:sz w:val="24"/>
                <w:szCs w:val="24"/>
                <w:lang w:val="uz-Cyrl-UZ"/>
              </w:rPr>
              <w:t>2</w:t>
            </w:r>
            <w:r w:rsidR="00731750">
              <w:rPr>
                <w:rFonts w:ascii="Times New Roman" w:hAnsi="Times New Roman"/>
                <w:b w:val="0"/>
                <w:bCs/>
                <w:sz w:val="24"/>
                <w:szCs w:val="24"/>
                <w:lang w:val="uz-Cyrl-UZ"/>
              </w:rPr>
              <w:t>6</w:t>
            </w:r>
          </w:p>
        </w:tc>
        <w:tc>
          <w:tcPr>
            <w:tcW w:w="1386" w:type="dxa"/>
            <w:vAlign w:val="center"/>
          </w:tcPr>
          <w:p w:rsidR="00D77123" w:rsidRPr="00D77123" w:rsidRDefault="00D77123" w:rsidP="007B54DF">
            <w:pPr>
              <w:jc w:val="center"/>
              <w:rPr>
                <w:lang w:val="uz-Cyrl-UZ"/>
              </w:rPr>
            </w:pPr>
            <w:r w:rsidRPr="00D77123">
              <w:rPr>
                <w:lang w:val="uz-Cyrl-UZ"/>
              </w:rPr>
              <w:t>ҚВП</w:t>
            </w:r>
          </w:p>
        </w:tc>
        <w:tc>
          <w:tcPr>
            <w:tcW w:w="2635" w:type="dxa"/>
          </w:tcPr>
          <w:p w:rsidR="00D77123" w:rsidRPr="006D62AB" w:rsidRDefault="00D77123" w:rsidP="007B54DF">
            <w:pPr>
              <w:rPr>
                <w:b/>
                <w:lang w:val="uz-Cyrl-UZ"/>
              </w:rPr>
            </w:pPr>
          </w:p>
        </w:tc>
        <w:tc>
          <w:tcPr>
            <w:tcW w:w="2636" w:type="dxa"/>
          </w:tcPr>
          <w:p w:rsidR="00D77123" w:rsidRPr="001C7175" w:rsidRDefault="001365A6" w:rsidP="007B54DF">
            <w:pPr>
              <w:rPr>
                <w:b/>
                <w:color w:val="FF0000"/>
                <w:lang w:val="uz-Cyrl-UZ"/>
              </w:rPr>
            </w:pPr>
            <w:r w:rsidRPr="001C7175">
              <w:rPr>
                <w:bCs/>
                <w:color w:val="FF0000"/>
                <w:lang w:val="uz-Cyrl-UZ"/>
              </w:rPr>
              <w:t xml:space="preserve">Панариций. Унинг бармоқ хирургик анатомиясига боғлиқ ҳолда кечиши хусусиятлари. Панарицийнинг тери, териости пай, буғим, суяк шакллари. Пандактилит. Этга ўсган тирноқ, паронихий. </w:t>
            </w:r>
            <w:r w:rsidRPr="001C7175">
              <w:rPr>
                <w:bCs/>
                <w:color w:val="FF0000"/>
              </w:rPr>
              <w:t xml:space="preserve">Клиника, диагностика </w:t>
            </w:r>
            <w:proofErr w:type="spellStart"/>
            <w:r w:rsidRPr="001C7175">
              <w:rPr>
                <w:bCs/>
                <w:color w:val="FF0000"/>
              </w:rPr>
              <w:t>методлари</w:t>
            </w:r>
            <w:proofErr w:type="spellEnd"/>
            <w:r w:rsidRPr="001C7175">
              <w:rPr>
                <w:bCs/>
                <w:color w:val="FF0000"/>
              </w:rPr>
              <w:t xml:space="preserve">, дифференциал </w:t>
            </w:r>
            <w:proofErr w:type="spellStart"/>
            <w:r w:rsidRPr="001C7175">
              <w:rPr>
                <w:bCs/>
                <w:color w:val="FF0000"/>
              </w:rPr>
              <w:t>диагностикаси</w:t>
            </w:r>
            <w:proofErr w:type="spellEnd"/>
            <w:r w:rsidRPr="001C7175">
              <w:rPr>
                <w:bCs/>
                <w:color w:val="FF0000"/>
              </w:rPr>
              <w:t xml:space="preserve">, </w:t>
            </w:r>
            <w:proofErr w:type="spellStart"/>
            <w:r w:rsidRPr="001C7175">
              <w:rPr>
                <w:bCs/>
                <w:color w:val="FF0000"/>
              </w:rPr>
              <w:t>асорати</w:t>
            </w:r>
            <w:proofErr w:type="spellEnd"/>
            <w:r w:rsidRPr="001C7175">
              <w:rPr>
                <w:bCs/>
                <w:color w:val="FF0000"/>
              </w:rPr>
              <w:t xml:space="preserve"> </w:t>
            </w:r>
            <w:proofErr w:type="spellStart"/>
            <w:r w:rsidRPr="001C7175">
              <w:rPr>
                <w:bCs/>
                <w:color w:val="FF0000"/>
              </w:rPr>
              <w:t>ва</w:t>
            </w:r>
            <w:proofErr w:type="spellEnd"/>
            <w:r w:rsidRPr="001C7175">
              <w:rPr>
                <w:bCs/>
                <w:color w:val="FF0000"/>
              </w:rPr>
              <w:t xml:space="preserve"> </w:t>
            </w:r>
            <w:proofErr w:type="spellStart"/>
            <w:r w:rsidRPr="001C7175">
              <w:rPr>
                <w:bCs/>
                <w:color w:val="FF0000"/>
              </w:rPr>
              <w:t>даволаш</w:t>
            </w:r>
            <w:proofErr w:type="gramStart"/>
            <w:r w:rsidRPr="001C7175">
              <w:rPr>
                <w:bCs/>
                <w:color w:val="FF0000"/>
              </w:rPr>
              <w:t>.У</w:t>
            </w:r>
            <w:proofErr w:type="gramEnd"/>
            <w:r w:rsidRPr="001C7175">
              <w:rPr>
                <w:bCs/>
                <w:color w:val="FF0000"/>
              </w:rPr>
              <w:t>АШ</w:t>
            </w:r>
            <w:proofErr w:type="spellEnd"/>
            <w:r w:rsidRPr="001C7175">
              <w:rPr>
                <w:bCs/>
                <w:color w:val="FF0000"/>
              </w:rPr>
              <w:t xml:space="preserve"> тактика.  Реабилитация </w:t>
            </w:r>
            <w:proofErr w:type="spellStart"/>
            <w:r w:rsidRPr="001C7175">
              <w:rPr>
                <w:bCs/>
                <w:color w:val="FF0000"/>
              </w:rPr>
              <w:t>ва</w:t>
            </w:r>
            <w:proofErr w:type="spellEnd"/>
            <w:r w:rsidRPr="001C7175">
              <w:rPr>
                <w:bCs/>
                <w:color w:val="FF0000"/>
              </w:rPr>
              <w:t xml:space="preserve"> профилактика. </w:t>
            </w:r>
            <w:proofErr w:type="spellStart"/>
            <w:r w:rsidRPr="001C7175">
              <w:rPr>
                <w:bCs/>
                <w:color w:val="FF0000"/>
              </w:rPr>
              <w:t>Сут</w:t>
            </w:r>
            <w:proofErr w:type="spellEnd"/>
            <w:r w:rsidRPr="001C7175">
              <w:rPr>
                <w:bCs/>
                <w:color w:val="FF0000"/>
              </w:rPr>
              <w:t xml:space="preserve"> </w:t>
            </w:r>
            <w:proofErr w:type="spellStart"/>
            <w:r w:rsidRPr="001C7175">
              <w:rPr>
                <w:bCs/>
                <w:color w:val="FF0000"/>
              </w:rPr>
              <w:t>безида</w:t>
            </w:r>
            <w:proofErr w:type="spellEnd"/>
            <w:r w:rsidRPr="001C7175">
              <w:rPr>
                <w:bCs/>
                <w:color w:val="FF0000"/>
              </w:rPr>
              <w:t xml:space="preserve"> </w:t>
            </w:r>
            <w:proofErr w:type="gramStart"/>
            <w:r w:rsidRPr="001C7175">
              <w:rPr>
                <w:bCs/>
                <w:color w:val="FF0000"/>
              </w:rPr>
              <w:t>о</w:t>
            </w:r>
            <w:r w:rsidRPr="001C7175">
              <w:rPr>
                <w:bCs/>
                <w:color w:val="FF0000"/>
                <w:lang w:val="uz-Cyrl-UZ"/>
              </w:rPr>
              <w:t>ғ</w:t>
            </w:r>
            <w:proofErr w:type="spellStart"/>
            <w:r w:rsidRPr="001C7175">
              <w:rPr>
                <w:bCs/>
                <w:color w:val="FF0000"/>
              </w:rPr>
              <w:t>ри</w:t>
            </w:r>
            <w:proofErr w:type="spellEnd"/>
            <w:proofErr w:type="gramEnd"/>
            <w:r w:rsidRPr="001C7175">
              <w:rPr>
                <w:bCs/>
                <w:color w:val="FF0000"/>
                <w:lang w:val="uz-Cyrl-UZ"/>
              </w:rPr>
              <w:t>қ</w:t>
            </w:r>
            <w:r w:rsidRPr="001C7175">
              <w:rPr>
                <w:bCs/>
                <w:color w:val="FF0000"/>
              </w:rPr>
              <w:t xml:space="preserve"> </w:t>
            </w:r>
            <w:proofErr w:type="spellStart"/>
            <w:r w:rsidRPr="001C7175">
              <w:rPr>
                <w:bCs/>
                <w:color w:val="FF0000"/>
              </w:rPr>
              <w:t>ва</w:t>
            </w:r>
            <w:proofErr w:type="spellEnd"/>
            <w:r w:rsidRPr="001C7175">
              <w:rPr>
                <w:bCs/>
                <w:color w:val="FF0000"/>
              </w:rPr>
              <w:t xml:space="preserve"> </w:t>
            </w:r>
            <w:proofErr w:type="spellStart"/>
            <w:r w:rsidRPr="001C7175">
              <w:rPr>
                <w:bCs/>
                <w:color w:val="FF0000"/>
              </w:rPr>
              <w:t>хажмли</w:t>
            </w:r>
            <w:proofErr w:type="spellEnd"/>
            <w:r w:rsidRPr="001C7175">
              <w:rPr>
                <w:bCs/>
                <w:color w:val="FF0000"/>
              </w:rPr>
              <w:t xml:space="preserve"> </w:t>
            </w:r>
            <w:proofErr w:type="spellStart"/>
            <w:r w:rsidRPr="001C7175">
              <w:rPr>
                <w:bCs/>
                <w:color w:val="FF0000"/>
              </w:rPr>
              <w:t>хосилалар</w:t>
            </w:r>
            <w:proofErr w:type="spellEnd"/>
            <w:r w:rsidRPr="001C7175">
              <w:rPr>
                <w:bCs/>
                <w:color w:val="FF0000"/>
              </w:rPr>
              <w:t xml:space="preserve">. Классификация. Клиника, диагностика, дифференциал диагностика. </w:t>
            </w:r>
            <w:proofErr w:type="spellStart"/>
            <w:r w:rsidRPr="001C7175">
              <w:rPr>
                <w:bCs/>
                <w:color w:val="FF0000"/>
              </w:rPr>
              <w:t>Текширув</w:t>
            </w:r>
            <w:proofErr w:type="spellEnd"/>
            <w:r w:rsidRPr="001C7175">
              <w:rPr>
                <w:bCs/>
                <w:color w:val="FF0000"/>
              </w:rPr>
              <w:t xml:space="preserve"> </w:t>
            </w:r>
            <w:proofErr w:type="spellStart"/>
            <w:r w:rsidRPr="001C7175">
              <w:rPr>
                <w:bCs/>
                <w:color w:val="FF0000"/>
              </w:rPr>
              <w:t>методлари</w:t>
            </w:r>
            <w:proofErr w:type="spellEnd"/>
            <w:r w:rsidRPr="001C7175">
              <w:rPr>
                <w:bCs/>
                <w:color w:val="FF0000"/>
              </w:rPr>
              <w:t xml:space="preserve"> </w:t>
            </w:r>
            <w:proofErr w:type="spellStart"/>
            <w:r w:rsidRPr="001C7175">
              <w:rPr>
                <w:bCs/>
                <w:color w:val="FF0000"/>
              </w:rPr>
              <w:t>ва</w:t>
            </w:r>
            <w:proofErr w:type="spellEnd"/>
            <w:r w:rsidRPr="001C7175">
              <w:rPr>
                <w:bCs/>
                <w:color w:val="FF0000"/>
              </w:rPr>
              <w:t xml:space="preserve"> </w:t>
            </w:r>
            <w:proofErr w:type="spellStart"/>
            <w:r w:rsidRPr="001C7175">
              <w:rPr>
                <w:bCs/>
                <w:color w:val="FF0000"/>
              </w:rPr>
              <w:t>даволаш</w:t>
            </w:r>
            <w:proofErr w:type="spellEnd"/>
            <w:r w:rsidRPr="001C7175">
              <w:rPr>
                <w:bCs/>
                <w:color w:val="FF0000"/>
              </w:rPr>
              <w:t xml:space="preserve">. УАШ </w:t>
            </w:r>
            <w:proofErr w:type="spellStart"/>
            <w:r w:rsidRPr="001C7175">
              <w:rPr>
                <w:bCs/>
                <w:color w:val="FF0000"/>
              </w:rPr>
              <w:lastRenderedPageBreak/>
              <w:t>тактикаси</w:t>
            </w:r>
            <w:proofErr w:type="spellEnd"/>
            <w:r w:rsidRPr="001C7175">
              <w:rPr>
                <w:bCs/>
                <w:color w:val="FF0000"/>
              </w:rPr>
              <w:t xml:space="preserve">. Реабилитация </w:t>
            </w:r>
            <w:proofErr w:type="spellStart"/>
            <w:r w:rsidRPr="001C7175">
              <w:rPr>
                <w:bCs/>
                <w:color w:val="FF0000"/>
              </w:rPr>
              <w:t>ва</w:t>
            </w:r>
            <w:proofErr w:type="spellEnd"/>
            <w:r w:rsidRPr="001C7175">
              <w:rPr>
                <w:bCs/>
                <w:color w:val="FF0000"/>
              </w:rPr>
              <w:t xml:space="preserve"> профилактика.</w:t>
            </w:r>
          </w:p>
        </w:tc>
        <w:tc>
          <w:tcPr>
            <w:tcW w:w="1441" w:type="dxa"/>
            <w:vAlign w:val="center"/>
          </w:tcPr>
          <w:p w:rsidR="00D77123" w:rsidRPr="006D62AB" w:rsidRDefault="00D77123" w:rsidP="007B54DF">
            <w:pPr>
              <w:autoSpaceDE w:val="0"/>
              <w:autoSpaceDN w:val="0"/>
              <w:adjustRightInd w:val="0"/>
              <w:jc w:val="center"/>
              <w:rPr>
                <w:bCs/>
                <w:lang w:val="uz-Cyrl-UZ"/>
              </w:rPr>
            </w:pPr>
          </w:p>
        </w:tc>
        <w:tc>
          <w:tcPr>
            <w:tcW w:w="1194" w:type="dxa"/>
            <w:vAlign w:val="center"/>
          </w:tcPr>
          <w:p w:rsidR="00D77123" w:rsidRPr="006D62AB" w:rsidRDefault="00D77123" w:rsidP="007B54DF">
            <w:pPr>
              <w:autoSpaceDE w:val="0"/>
              <w:autoSpaceDN w:val="0"/>
              <w:adjustRightInd w:val="0"/>
              <w:jc w:val="center"/>
              <w:rPr>
                <w:bCs/>
                <w:lang w:val="uz-Cyrl-UZ"/>
              </w:rPr>
            </w:pPr>
            <w:r>
              <w:rPr>
                <w:bCs/>
                <w:lang w:val="uz-Cyrl-UZ"/>
              </w:rPr>
              <w:t>6</w:t>
            </w:r>
          </w:p>
        </w:tc>
      </w:tr>
      <w:tr w:rsidR="00731750" w:rsidRPr="006D62AB" w:rsidTr="00367F04">
        <w:trPr>
          <w:trHeight w:val="38"/>
        </w:trPr>
        <w:tc>
          <w:tcPr>
            <w:tcW w:w="657" w:type="dxa"/>
            <w:vAlign w:val="center"/>
          </w:tcPr>
          <w:p w:rsidR="00731750" w:rsidRDefault="00731750" w:rsidP="007B54DF">
            <w:pPr>
              <w:pStyle w:val="a7"/>
              <w:rPr>
                <w:rFonts w:ascii="Times New Roman" w:hAnsi="Times New Roman"/>
                <w:b w:val="0"/>
                <w:bCs/>
                <w:sz w:val="24"/>
                <w:szCs w:val="24"/>
                <w:lang w:val="uz-Cyrl-UZ"/>
              </w:rPr>
            </w:pPr>
            <w:r>
              <w:rPr>
                <w:rFonts w:ascii="Times New Roman" w:hAnsi="Times New Roman"/>
                <w:b w:val="0"/>
                <w:bCs/>
                <w:sz w:val="24"/>
                <w:szCs w:val="24"/>
                <w:lang w:val="uz-Cyrl-UZ"/>
              </w:rPr>
              <w:lastRenderedPageBreak/>
              <w:t>27</w:t>
            </w:r>
          </w:p>
        </w:tc>
        <w:tc>
          <w:tcPr>
            <w:tcW w:w="1386" w:type="dxa"/>
            <w:vAlign w:val="center"/>
          </w:tcPr>
          <w:p w:rsidR="00731750" w:rsidRPr="00D77123" w:rsidRDefault="00731750" w:rsidP="007B54DF">
            <w:pPr>
              <w:jc w:val="center"/>
              <w:rPr>
                <w:lang w:val="uz-Cyrl-UZ"/>
              </w:rPr>
            </w:pPr>
          </w:p>
        </w:tc>
        <w:tc>
          <w:tcPr>
            <w:tcW w:w="5271" w:type="dxa"/>
            <w:gridSpan w:val="2"/>
          </w:tcPr>
          <w:p w:rsidR="00731750" w:rsidRPr="001365A6" w:rsidRDefault="00731750" w:rsidP="007B54DF">
            <w:pPr>
              <w:rPr>
                <w:bCs/>
                <w:lang w:val="uz-Cyrl-UZ"/>
              </w:rPr>
            </w:pPr>
            <w:r>
              <w:rPr>
                <w:bCs/>
                <w:lang w:val="uz-Cyrl-UZ"/>
              </w:rPr>
              <w:t>Амалий куникмалар билимини назорат қилиш</w:t>
            </w:r>
          </w:p>
        </w:tc>
        <w:tc>
          <w:tcPr>
            <w:tcW w:w="2635" w:type="dxa"/>
            <w:gridSpan w:val="2"/>
            <w:vAlign w:val="center"/>
          </w:tcPr>
          <w:p w:rsidR="00731750" w:rsidRDefault="00731750" w:rsidP="007B54DF">
            <w:pPr>
              <w:autoSpaceDE w:val="0"/>
              <w:autoSpaceDN w:val="0"/>
              <w:adjustRightInd w:val="0"/>
              <w:jc w:val="center"/>
              <w:rPr>
                <w:bCs/>
                <w:lang w:val="uz-Cyrl-UZ"/>
              </w:rPr>
            </w:pPr>
            <w:r>
              <w:rPr>
                <w:bCs/>
                <w:lang w:val="uz-Cyrl-UZ"/>
              </w:rPr>
              <w:t>6</w:t>
            </w:r>
          </w:p>
        </w:tc>
      </w:tr>
      <w:tr w:rsidR="007B54DF" w:rsidRPr="006D62AB" w:rsidTr="00005789">
        <w:trPr>
          <w:trHeight w:val="38"/>
        </w:trPr>
        <w:tc>
          <w:tcPr>
            <w:tcW w:w="657" w:type="dxa"/>
            <w:vAlign w:val="center"/>
          </w:tcPr>
          <w:p w:rsidR="007B54DF" w:rsidRPr="00731750" w:rsidRDefault="007B54DF" w:rsidP="007B54DF">
            <w:pPr>
              <w:pStyle w:val="a7"/>
              <w:rPr>
                <w:rFonts w:ascii="Times New Roman" w:hAnsi="Times New Roman"/>
                <w:b w:val="0"/>
                <w:bCs/>
                <w:sz w:val="24"/>
                <w:szCs w:val="24"/>
              </w:rPr>
            </w:pPr>
          </w:p>
        </w:tc>
        <w:tc>
          <w:tcPr>
            <w:tcW w:w="1386" w:type="dxa"/>
            <w:vAlign w:val="center"/>
          </w:tcPr>
          <w:p w:rsidR="007B54DF" w:rsidRPr="006D62AB" w:rsidRDefault="007B54DF" w:rsidP="007B54DF">
            <w:pPr>
              <w:jc w:val="center"/>
              <w:rPr>
                <w:b/>
              </w:rPr>
            </w:pPr>
          </w:p>
        </w:tc>
        <w:tc>
          <w:tcPr>
            <w:tcW w:w="5271" w:type="dxa"/>
            <w:gridSpan w:val="2"/>
          </w:tcPr>
          <w:p w:rsidR="007B54DF" w:rsidRPr="006D62AB" w:rsidRDefault="007B54DF" w:rsidP="007B54DF">
            <w:proofErr w:type="spellStart"/>
            <w:r w:rsidRPr="006D62AB">
              <w:rPr>
                <w:b/>
              </w:rPr>
              <w:t>Жами</w:t>
            </w:r>
            <w:proofErr w:type="spellEnd"/>
            <w:r w:rsidRPr="006D62AB">
              <w:rPr>
                <w:b/>
              </w:rPr>
              <w:t>:</w:t>
            </w:r>
          </w:p>
        </w:tc>
        <w:tc>
          <w:tcPr>
            <w:tcW w:w="2635" w:type="dxa"/>
            <w:gridSpan w:val="2"/>
            <w:vAlign w:val="center"/>
          </w:tcPr>
          <w:p w:rsidR="007B54DF" w:rsidRDefault="001365A6" w:rsidP="007B54DF">
            <w:pPr>
              <w:autoSpaceDE w:val="0"/>
              <w:autoSpaceDN w:val="0"/>
              <w:adjustRightInd w:val="0"/>
              <w:jc w:val="center"/>
              <w:rPr>
                <w:b/>
                <w:lang w:val="uz-Cyrl-UZ"/>
              </w:rPr>
            </w:pPr>
            <w:r>
              <w:rPr>
                <w:b/>
                <w:lang w:val="en-US"/>
              </w:rPr>
              <w:t>1</w:t>
            </w:r>
            <w:r>
              <w:rPr>
                <w:b/>
                <w:lang w:val="uz-Cyrl-UZ"/>
              </w:rPr>
              <w:t>45</w:t>
            </w:r>
            <w:r w:rsidR="007B54DF" w:rsidRPr="006D62AB">
              <w:rPr>
                <w:b/>
              </w:rPr>
              <w:t xml:space="preserve"> </w:t>
            </w:r>
            <w:proofErr w:type="spellStart"/>
            <w:r w:rsidR="007B54DF" w:rsidRPr="006D62AB">
              <w:rPr>
                <w:b/>
              </w:rPr>
              <w:t>соат</w:t>
            </w:r>
            <w:proofErr w:type="spellEnd"/>
            <w:r w:rsidR="007B54DF">
              <w:rPr>
                <w:b/>
                <w:lang w:val="uz-Cyrl-UZ"/>
              </w:rPr>
              <w:t xml:space="preserve">: </w:t>
            </w:r>
          </w:p>
          <w:p w:rsidR="007B54DF" w:rsidRDefault="007B54DF" w:rsidP="007B54DF">
            <w:pPr>
              <w:autoSpaceDE w:val="0"/>
              <w:autoSpaceDN w:val="0"/>
              <w:adjustRightInd w:val="0"/>
              <w:jc w:val="center"/>
              <w:rPr>
                <w:b/>
              </w:rPr>
            </w:pPr>
            <w:r>
              <w:rPr>
                <w:b/>
                <w:lang w:val="uz-Cyrl-UZ"/>
              </w:rPr>
              <w:t>Назарий</w:t>
            </w:r>
            <w:r>
              <w:rPr>
                <w:b/>
                <w:lang w:val="en-US"/>
              </w:rPr>
              <w:t>-</w:t>
            </w:r>
            <w:r w:rsidR="0082495A">
              <w:rPr>
                <w:b/>
                <w:lang w:val="uz-Cyrl-UZ"/>
              </w:rPr>
              <w:t>66</w:t>
            </w:r>
            <w:r>
              <w:rPr>
                <w:b/>
                <w:lang w:val="en-US"/>
              </w:rPr>
              <w:t xml:space="preserve">, </w:t>
            </w:r>
          </w:p>
          <w:p w:rsidR="007B54DF" w:rsidRPr="0082495A" w:rsidRDefault="007B54DF" w:rsidP="007B54DF">
            <w:pPr>
              <w:autoSpaceDE w:val="0"/>
              <w:autoSpaceDN w:val="0"/>
              <w:adjustRightInd w:val="0"/>
              <w:jc w:val="center"/>
              <w:rPr>
                <w:b/>
                <w:lang w:val="uz-Cyrl-UZ"/>
              </w:rPr>
            </w:pPr>
            <w:r>
              <w:rPr>
                <w:b/>
              </w:rPr>
              <w:t>Амалий-</w:t>
            </w:r>
            <w:r w:rsidR="0082495A">
              <w:rPr>
                <w:b/>
                <w:lang w:val="uz-Cyrl-UZ"/>
              </w:rPr>
              <w:t>78</w:t>
            </w:r>
          </w:p>
        </w:tc>
      </w:tr>
    </w:tbl>
    <w:p w:rsidR="0082495A" w:rsidRDefault="0082495A" w:rsidP="00A53AA6">
      <w:pPr>
        <w:jc w:val="both"/>
        <w:rPr>
          <w:sz w:val="28"/>
          <w:szCs w:val="28"/>
          <w:lang w:val="uz-Cyrl-UZ"/>
        </w:rPr>
      </w:pPr>
    </w:p>
    <w:p w:rsidR="0082495A" w:rsidRDefault="0082495A" w:rsidP="00A53AA6">
      <w:pPr>
        <w:jc w:val="both"/>
        <w:rPr>
          <w:sz w:val="28"/>
          <w:szCs w:val="28"/>
          <w:lang w:val="uz-Cyrl-UZ"/>
        </w:rPr>
      </w:pPr>
    </w:p>
    <w:p w:rsidR="00A53AA6" w:rsidRDefault="00A53AA6" w:rsidP="00A53AA6">
      <w:pPr>
        <w:jc w:val="both"/>
        <w:rPr>
          <w:sz w:val="28"/>
          <w:szCs w:val="28"/>
          <w:lang w:val="uz-Cyrl-UZ"/>
        </w:rPr>
      </w:pPr>
      <w:r w:rsidRPr="00A53AA6">
        <w:rPr>
          <w:sz w:val="28"/>
          <w:szCs w:val="28"/>
          <w:lang w:val="uz-Cyrl-UZ"/>
        </w:rPr>
        <w:t>Ўқув ишига маъсул, проф                                              Мавлонов О.Р.</w:t>
      </w:r>
    </w:p>
    <w:p w:rsidR="00005789" w:rsidRPr="00A53AA6" w:rsidRDefault="00005789" w:rsidP="00A53AA6">
      <w:pPr>
        <w:jc w:val="both"/>
        <w:rPr>
          <w:sz w:val="28"/>
          <w:szCs w:val="28"/>
          <w:lang w:val="uz-Cyrl-UZ"/>
        </w:rPr>
      </w:pPr>
      <w:r>
        <w:rPr>
          <w:sz w:val="28"/>
          <w:szCs w:val="28"/>
          <w:lang w:val="uz-Cyrl-UZ"/>
        </w:rPr>
        <w:t xml:space="preserve"> </w:t>
      </w:r>
    </w:p>
    <w:p w:rsidR="00F018A7" w:rsidRPr="00A53AA6" w:rsidRDefault="00A53AA6" w:rsidP="006D62AB">
      <w:pPr>
        <w:jc w:val="both"/>
        <w:rPr>
          <w:lang w:val="uz-Cyrl-UZ"/>
        </w:rPr>
      </w:pPr>
      <w:r w:rsidRPr="00A53AA6">
        <w:rPr>
          <w:sz w:val="28"/>
          <w:szCs w:val="28"/>
          <w:lang w:val="uz-Cyrl-UZ"/>
        </w:rPr>
        <w:t xml:space="preserve">Кафедра мудири, проф.                               </w:t>
      </w:r>
      <w:r w:rsidR="006D62AB">
        <w:rPr>
          <w:sz w:val="28"/>
          <w:szCs w:val="28"/>
          <w:lang w:val="uz-Cyrl-UZ"/>
        </w:rPr>
        <w:t xml:space="preserve">                    Тешаев О.Р.</w:t>
      </w:r>
    </w:p>
    <w:sectPr w:rsidR="00F018A7" w:rsidRPr="00A53AA6" w:rsidSect="0000578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Uzb">
    <w:altName w:val="Courier New"/>
    <w:charset w:val="00"/>
    <w:family w:val="roman"/>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B6F6C"/>
    <w:multiLevelType w:val="hybridMultilevel"/>
    <w:tmpl w:val="750A6062"/>
    <w:lvl w:ilvl="0" w:tplc="FFFFFFFF">
      <w:start w:val="1"/>
      <w:numFmt w:val="upperLetter"/>
      <w:lvlText w:val="%1."/>
      <w:lvlJc w:val="left"/>
      <w:pPr>
        <w:tabs>
          <w:tab w:val="num" w:pos="1004"/>
        </w:tabs>
        <w:ind w:left="1004" w:hanging="360"/>
      </w:pPr>
      <w:rPr>
        <w:rFonts w:cs="Times New Roman"/>
      </w:rPr>
    </w:lvl>
    <w:lvl w:ilvl="1" w:tplc="FFFFFFFF" w:tentative="1">
      <w:start w:val="1"/>
      <w:numFmt w:val="lowerLetter"/>
      <w:lvlText w:val="%2."/>
      <w:lvlJc w:val="left"/>
      <w:pPr>
        <w:tabs>
          <w:tab w:val="num" w:pos="1724"/>
        </w:tabs>
        <w:ind w:left="1724" w:hanging="360"/>
      </w:pPr>
      <w:rPr>
        <w:rFonts w:cs="Times New Roman"/>
      </w:rPr>
    </w:lvl>
    <w:lvl w:ilvl="2" w:tplc="FFFFFFFF" w:tentative="1">
      <w:start w:val="1"/>
      <w:numFmt w:val="lowerRoman"/>
      <w:lvlText w:val="%3."/>
      <w:lvlJc w:val="right"/>
      <w:pPr>
        <w:tabs>
          <w:tab w:val="num" w:pos="2444"/>
        </w:tabs>
        <w:ind w:left="2444" w:hanging="180"/>
      </w:pPr>
      <w:rPr>
        <w:rFonts w:cs="Times New Roman"/>
      </w:rPr>
    </w:lvl>
    <w:lvl w:ilvl="3" w:tplc="FFFFFFFF" w:tentative="1">
      <w:start w:val="1"/>
      <w:numFmt w:val="decimal"/>
      <w:lvlText w:val="%4."/>
      <w:lvlJc w:val="left"/>
      <w:pPr>
        <w:tabs>
          <w:tab w:val="num" w:pos="3164"/>
        </w:tabs>
        <w:ind w:left="3164" w:hanging="360"/>
      </w:pPr>
      <w:rPr>
        <w:rFonts w:cs="Times New Roman"/>
      </w:rPr>
    </w:lvl>
    <w:lvl w:ilvl="4" w:tplc="FFFFFFFF" w:tentative="1">
      <w:start w:val="1"/>
      <w:numFmt w:val="lowerLetter"/>
      <w:lvlText w:val="%5."/>
      <w:lvlJc w:val="left"/>
      <w:pPr>
        <w:tabs>
          <w:tab w:val="num" w:pos="3884"/>
        </w:tabs>
        <w:ind w:left="3884" w:hanging="360"/>
      </w:pPr>
      <w:rPr>
        <w:rFonts w:cs="Times New Roman"/>
      </w:rPr>
    </w:lvl>
    <w:lvl w:ilvl="5" w:tplc="FFFFFFFF" w:tentative="1">
      <w:start w:val="1"/>
      <w:numFmt w:val="lowerRoman"/>
      <w:lvlText w:val="%6."/>
      <w:lvlJc w:val="right"/>
      <w:pPr>
        <w:tabs>
          <w:tab w:val="num" w:pos="4604"/>
        </w:tabs>
        <w:ind w:left="4604" w:hanging="180"/>
      </w:pPr>
      <w:rPr>
        <w:rFonts w:cs="Times New Roman"/>
      </w:rPr>
    </w:lvl>
    <w:lvl w:ilvl="6" w:tplc="FFFFFFFF" w:tentative="1">
      <w:start w:val="1"/>
      <w:numFmt w:val="decimal"/>
      <w:lvlText w:val="%7."/>
      <w:lvlJc w:val="left"/>
      <w:pPr>
        <w:tabs>
          <w:tab w:val="num" w:pos="5324"/>
        </w:tabs>
        <w:ind w:left="5324" w:hanging="360"/>
      </w:pPr>
      <w:rPr>
        <w:rFonts w:cs="Times New Roman"/>
      </w:rPr>
    </w:lvl>
    <w:lvl w:ilvl="7" w:tplc="FFFFFFFF" w:tentative="1">
      <w:start w:val="1"/>
      <w:numFmt w:val="lowerLetter"/>
      <w:lvlText w:val="%8."/>
      <w:lvlJc w:val="left"/>
      <w:pPr>
        <w:tabs>
          <w:tab w:val="num" w:pos="6044"/>
        </w:tabs>
        <w:ind w:left="6044" w:hanging="360"/>
      </w:pPr>
      <w:rPr>
        <w:rFonts w:cs="Times New Roman"/>
      </w:rPr>
    </w:lvl>
    <w:lvl w:ilvl="8" w:tplc="FFFFFFFF" w:tentative="1">
      <w:start w:val="1"/>
      <w:numFmt w:val="lowerRoman"/>
      <w:lvlText w:val="%9."/>
      <w:lvlJc w:val="right"/>
      <w:pPr>
        <w:tabs>
          <w:tab w:val="num" w:pos="6764"/>
        </w:tabs>
        <w:ind w:left="676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71B98"/>
    <w:rsid w:val="00005789"/>
    <w:rsid w:val="0007672D"/>
    <w:rsid w:val="00087186"/>
    <w:rsid w:val="000A7C08"/>
    <w:rsid w:val="00132CEC"/>
    <w:rsid w:val="001365A6"/>
    <w:rsid w:val="0016544E"/>
    <w:rsid w:val="001C7175"/>
    <w:rsid w:val="001E472F"/>
    <w:rsid w:val="002B6882"/>
    <w:rsid w:val="00342FC4"/>
    <w:rsid w:val="00351AD4"/>
    <w:rsid w:val="00442F15"/>
    <w:rsid w:val="00460281"/>
    <w:rsid w:val="00471B98"/>
    <w:rsid w:val="0055700B"/>
    <w:rsid w:val="005879B5"/>
    <w:rsid w:val="00600189"/>
    <w:rsid w:val="0062680E"/>
    <w:rsid w:val="00687F0E"/>
    <w:rsid w:val="006D62AB"/>
    <w:rsid w:val="006E0D43"/>
    <w:rsid w:val="00703093"/>
    <w:rsid w:val="00731750"/>
    <w:rsid w:val="007B54DF"/>
    <w:rsid w:val="007E270B"/>
    <w:rsid w:val="0081649F"/>
    <w:rsid w:val="0082495A"/>
    <w:rsid w:val="008A645B"/>
    <w:rsid w:val="008B285B"/>
    <w:rsid w:val="008C02ED"/>
    <w:rsid w:val="0092131A"/>
    <w:rsid w:val="009A207E"/>
    <w:rsid w:val="009C5D72"/>
    <w:rsid w:val="009E023B"/>
    <w:rsid w:val="00A53AA6"/>
    <w:rsid w:val="00A97151"/>
    <w:rsid w:val="00B8466B"/>
    <w:rsid w:val="00C11278"/>
    <w:rsid w:val="00CB6CE5"/>
    <w:rsid w:val="00CE59D8"/>
    <w:rsid w:val="00CF4FB6"/>
    <w:rsid w:val="00D74E70"/>
    <w:rsid w:val="00D77123"/>
    <w:rsid w:val="00E62C60"/>
    <w:rsid w:val="00E977C7"/>
    <w:rsid w:val="00F01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4"/>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86"/>
    <w:pPr>
      <w:spacing w:after="0" w:line="240" w:lineRule="auto"/>
    </w:pPr>
    <w:rPr>
      <w:b w:val="0"/>
      <w:szCs w:val="24"/>
      <w:lang w:eastAsia="ru-RU"/>
    </w:rPr>
  </w:style>
  <w:style w:type="paragraph" w:styleId="1">
    <w:name w:val="heading 1"/>
    <w:basedOn w:val="a"/>
    <w:next w:val="a"/>
    <w:link w:val="10"/>
    <w:uiPriority w:val="9"/>
    <w:qFormat/>
    <w:rsid w:val="008A645B"/>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eastAsia="en-US"/>
    </w:rPr>
  </w:style>
  <w:style w:type="paragraph" w:styleId="2">
    <w:name w:val="heading 2"/>
    <w:basedOn w:val="a"/>
    <w:next w:val="a"/>
    <w:link w:val="20"/>
    <w:uiPriority w:val="9"/>
    <w:semiHidden/>
    <w:unhideWhenUsed/>
    <w:qFormat/>
    <w:rsid w:val="008A645B"/>
    <w:pPr>
      <w:keepNext/>
      <w:keepLines/>
      <w:spacing w:before="200" w:line="276" w:lineRule="auto"/>
      <w:outlineLvl w:val="1"/>
    </w:pPr>
    <w:rPr>
      <w:rFonts w:asciiTheme="majorHAnsi" w:eastAsiaTheme="majorEastAsia" w:hAnsiTheme="majorHAnsi" w:cstheme="majorBidi"/>
      <w:bCs/>
      <w:color w:val="4F81BD" w:themeColor="accent1"/>
      <w:sz w:val="26"/>
      <w:szCs w:val="26"/>
      <w:lang w:eastAsia="en-US"/>
    </w:rPr>
  </w:style>
  <w:style w:type="paragraph" w:styleId="3">
    <w:name w:val="heading 3"/>
    <w:basedOn w:val="a"/>
    <w:next w:val="a"/>
    <w:link w:val="30"/>
    <w:uiPriority w:val="9"/>
    <w:semiHidden/>
    <w:unhideWhenUsed/>
    <w:qFormat/>
    <w:rsid w:val="008A645B"/>
    <w:pPr>
      <w:keepNext/>
      <w:keepLines/>
      <w:spacing w:before="200" w:line="276" w:lineRule="auto"/>
      <w:outlineLvl w:val="2"/>
    </w:pPr>
    <w:rPr>
      <w:rFonts w:asciiTheme="majorHAnsi" w:eastAsiaTheme="majorEastAsia" w:hAnsiTheme="majorHAnsi" w:cstheme="majorBidi"/>
      <w:bCs/>
      <w:color w:val="4F81BD" w:themeColor="accent1"/>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45B"/>
    <w:rPr>
      <w:rFonts w:asciiTheme="majorHAnsi" w:eastAsiaTheme="majorEastAsia" w:hAnsiTheme="majorHAnsi" w:cstheme="majorBidi"/>
      <w:b w:val="0"/>
      <w:bCs/>
      <w:color w:val="365F91" w:themeColor="accent1" w:themeShade="BF"/>
      <w:sz w:val="28"/>
      <w:szCs w:val="28"/>
    </w:rPr>
  </w:style>
  <w:style w:type="character" w:customStyle="1" w:styleId="20">
    <w:name w:val="Заголовок 2 Знак"/>
    <w:basedOn w:val="a0"/>
    <w:link w:val="2"/>
    <w:uiPriority w:val="9"/>
    <w:semiHidden/>
    <w:rsid w:val="008A645B"/>
    <w:rPr>
      <w:rFonts w:asciiTheme="majorHAnsi" w:eastAsiaTheme="majorEastAsia" w:hAnsiTheme="majorHAnsi" w:cstheme="majorBidi"/>
      <w:b w:val="0"/>
      <w:bCs/>
      <w:color w:val="4F81BD" w:themeColor="accent1"/>
      <w:sz w:val="26"/>
      <w:szCs w:val="26"/>
    </w:rPr>
  </w:style>
  <w:style w:type="character" w:customStyle="1" w:styleId="30">
    <w:name w:val="Заголовок 3 Знак"/>
    <w:basedOn w:val="a0"/>
    <w:link w:val="3"/>
    <w:uiPriority w:val="9"/>
    <w:semiHidden/>
    <w:rsid w:val="008A645B"/>
    <w:rPr>
      <w:rFonts w:asciiTheme="majorHAnsi" w:eastAsiaTheme="majorEastAsia" w:hAnsiTheme="majorHAnsi" w:cstheme="majorBidi"/>
      <w:b w:val="0"/>
      <w:bCs/>
      <w:color w:val="4F81BD" w:themeColor="accent1"/>
    </w:rPr>
  </w:style>
  <w:style w:type="character" w:styleId="a3">
    <w:name w:val="Emphasis"/>
    <w:uiPriority w:val="20"/>
    <w:qFormat/>
    <w:rsid w:val="008A645B"/>
    <w:rPr>
      <w:i/>
      <w:iCs/>
    </w:rPr>
  </w:style>
  <w:style w:type="paragraph" w:styleId="a4">
    <w:name w:val="No Spacing"/>
    <w:uiPriority w:val="1"/>
    <w:qFormat/>
    <w:rsid w:val="005879B5"/>
    <w:pPr>
      <w:spacing w:after="0" w:line="240" w:lineRule="auto"/>
      <w:ind w:firstLine="284"/>
      <w:jc w:val="center"/>
    </w:pPr>
    <w:rPr>
      <w:rFonts w:eastAsia="Calibri"/>
    </w:rPr>
  </w:style>
  <w:style w:type="paragraph" w:styleId="a5">
    <w:name w:val="List Paragraph"/>
    <w:basedOn w:val="a"/>
    <w:uiPriority w:val="34"/>
    <w:qFormat/>
    <w:rsid w:val="005879B5"/>
    <w:pPr>
      <w:spacing w:after="200" w:line="276" w:lineRule="auto"/>
      <w:ind w:left="720"/>
      <w:contextualSpacing/>
    </w:pPr>
    <w:rPr>
      <w:rFonts w:cstheme="minorHAnsi"/>
      <w:b/>
      <w:szCs w:val="32"/>
      <w:lang w:eastAsia="en-US"/>
    </w:rPr>
  </w:style>
  <w:style w:type="character" w:styleId="a6">
    <w:name w:val="Strong"/>
    <w:basedOn w:val="a0"/>
    <w:uiPriority w:val="22"/>
    <w:qFormat/>
    <w:rsid w:val="005879B5"/>
    <w:rPr>
      <w:rFonts w:cs="Times New Roman"/>
      <w:b w:val="0"/>
    </w:rPr>
  </w:style>
  <w:style w:type="paragraph" w:styleId="a7">
    <w:name w:val="Body Text"/>
    <w:basedOn w:val="a"/>
    <w:link w:val="a8"/>
    <w:rsid w:val="00087186"/>
    <w:pPr>
      <w:jc w:val="center"/>
    </w:pPr>
    <w:rPr>
      <w:rFonts w:ascii="Times New Roman Uzb" w:hAnsi="Times New Roman Uzb"/>
      <w:b/>
      <w:sz w:val="28"/>
      <w:szCs w:val="20"/>
    </w:rPr>
  </w:style>
  <w:style w:type="character" w:customStyle="1" w:styleId="a8">
    <w:name w:val="Основной текст Знак"/>
    <w:basedOn w:val="a0"/>
    <w:link w:val="a7"/>
    <w:rsid w:val="00087186"/>
    <w:rPr>
      <w:rFonts w:ascii="Times New Roman Uzb" w:hAnsi="Times New Roman Uzb"/>
      <w:sz w:val="28"/>
      <w:szCs w:val="20"/>
      <w:lang w:eastAsia="ru-RU"/>
    </w:rPr>
  </w:style>
  <w:style w:type="paragraph" w:customStyle="1" w:styleId="21">
    <w:name w:val="заголовок 2"/>
    <w:basedOn w:val="a"/>
    <w:next w:val="a"/>
    <w:uiPriority w:val="99"/>
    <w:rsid w:val="00087186"/>
    <w:pPr>
      <w:keepNext/>
      <w:widowControl w:val="0"/>
      <w:autoSpaceDE w:val="0"/>
      <w:autoSpaceDN w:val="0"/>
      <w:ind w:left="567" w:right="4"/>
      <w:jc w:val="both"/>
    </w:pPr>
    <w:rPr>
      <w:rFonts w:eastAsia="Batang"/>
      <w:b/>
      <w:bCs/>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4"/>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86"/>
    <w:pPr>
      <w:spacing w:after="0" w:line="240" w:lineRule="auto"/>
    </w:pPr>
    <w:rPr>
      <w:b w:val="0"/>
      <w:szCs w:val="24"/>
      <w:lang w:eastAsia="ru-RU"/>
    </w:rPr>
  </w:style>
  <w:style w:type="paragraph" w:styleId="1">
    <w:name w:val="heading 1"/>
    <w:basedOn w:val="a"/>
    <w:next w:val="a"/>
    <w:link w:val="10"/>
    <w:uiPriority w:val="9"/>
    <w:qFormat/>
    <w:rsid w:val="008A645B"/>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eastAsia="en-US"/>
    </w:rPr>
  </w:style>
  <w:style w:type="paragraph" w:styleId="2">
    <w:name w:val="heading 2"/>
    <w:basedOn w:val="a"/>
    <w:next w:val="a"/>
    <w:link w:val="20"/>
    <w:uiPriority w:val="9"/>
    <w:semiHidden/>
    <w:unhideWhenUsed/>
    <w:qFormat/>
    <w:rsid w:val="008A645B"/>
    <w:pPr>
      <w:keepNext/>
      <w:keepLines/>
      <w:spacing w:before="200" w:line="276" w:lineRule="auto"/>
      <w:outlineLvl w:val="1"/>
    </w:pPr>
    <w:rPr>
      <w:rFonts w:asciiTheme="majorHAnsi" w:eastAsiaTheme="majorEastAsia" w:hAnsiTheme="majorHAnsi" w:cstheme="majorBidi"/>
      <w:bCs/>
      <w:color w:val="4F81BD" w:themeColor="accent1"/>
      <w:sz w:val="26"/>
      <w:szCs w:val="26"/>
      <w:lang w:eastAsia="en-US"/>
    </w:rPr>
  </w:style>
  <w:style w:type="paragraph" w:styleId="3">
    <w:name w:val="heading 3"/>
    <w:basedOn w:val="a"/>
    <w:next w:val="a"/>
    <w:link w:val="30"/>
    <w:uiPriority w:val="9"/>
    <w:semiHidden/>
    <w:unhideWhenUsed/>
    <w:qFormat/>
    <w:rsid w:val="008A645B"/>
    <w:pPr>
      <w:keepNext/>
      <w:keepLines/>
      <w:spacing w:before="200" w:line="276" w:lineRule="auto"/>
      <w:outlineLvl w:val="2"/>
    </w:pPr>
    <w:rPr>
      <w:rFonts w:asciiTheme="majorHAnsi" w:eastAsiaTheme="majorEastAsia" w:hAnsiTheme="majorHAnsi" w:cstheme="majorBidi"/>
      <w:bCs/>
      <w:color w:val="4F81BD" w:themeColor="accent1"/>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45B"/>
    <w:rPr>
      <w:rFonts w:asciiTheme="majorHAnsi" w:eastAsiaTheme="majorEastAsia" w:hAnsiTheme="majorHAnsi" w:cstheme="majorBidi"/>
      <w:b w:val="0"/>
      <w:bCs/>
      <w:color w:val="365F91" w:themeColor="accent1" w:themeShade="BF"/>
      <w:sz w:val="28"/>
      <w:szCs w:val="28"/>
    </w:rPr>
  </w:style>
  <w:style w:type="character" w:customStyle="1" w:styleId="20">
    <w:name w:val="Заголовок 2 Знак"/>
    <w:basedOn w:val="a0"/>
    <w:link w:val="2"/>
    <w:uiPriority w:val="9"/>
    <w:semiHidden/>
    <w:rsid w:val="008A645B"/>
    <w:rPr>
      <w:rFonts w:asciiTheme="majorHAnsi" w:eastAsiaTheme="majorEastAsia" w:hAnsiTheme="majorHAnsi" w:cstheme="majorBidi"/>
      <w:b w:val="0"/>
      <w:bCs/>
      <w:color w:val="4F81BD" w:themeColor="accent1"/>
      <w:sz w:val="26"/>
      <w:szCs w:val="26"/>
    </w:rPr>
  </w:style>
  <w:style w:type="character" w:customStyle="1" w:styleId="30">
    <w:name w:val="Заголовок 3 Знак"/>
    <w:basedOn w:val="a0"/>
    <w:link w:val="3"/>
    <w:uiPriority w:val="9"/>
    <w:semiHidden/>
    <w:rsid w:val="008A645B"/>
    <w:rPr>
      <w:rFonts w:asciiTheme="majorHAnsi" w:eastAsiaTheme="majorEastAsia" w:hAnsiTheme="majorHAnsi" w:cstheme="majorBidi"/>
      <w:b w:val="0"/>
      <w:bCs/>
      <w:color w:val="4F81BD" w:themeColor="accent1"/>
    </w:rPr>
  </w:style>
  <w:style w:type="character" w:styleId="a3">
    <w:name w:val="Emphasis"/>
    <w:uiPriority w:val="20"/>
    <w:qFormat/>
    <w:rsid w:val="008A645B"/>
    <w:rPr>
      <w:i/>
      <w:iCs/>
    </w:rPr>
  </w:style>
  <w:style w:type="paragraph" w:styleId="a4">
    <w:name w:val="No Spacing"/>
    <w:uiPriority w:val="1"/>
    <w:qFormat/>
    <w:rsid w:val="005879B5"/>
    <w:pPr>
      <w:spacing w:after="0" w:line="240" w:lineRule="auto"/>
      <w:ind w:firstLine="284"/>
      <w:jc w:val="center"/>
    </w:pPr>
    <w:rPr>
      <w:rFonts w:eastAsia="Calibri"/>
    </w:rPr>
  </w:style>
  <w:style w:type="paragraph" w:styleId="a5">
    <w:name w:val="List Paragraph"/>
    <w:basedOn w:val="a"/>
    <w:uiPriority w:val="34"/>
    <w:qFormat/>
    <w:rsid w:val="005879B5"/>
    <w:pPr>
      <w:spacing w:after="200" w:line="276" w:lineRule="auto"/>
      <w:ind w:left="720"/>
      <w:contextualSpacing/>
    </w:pPr>
    <w:rPr>
      <w:rFonts w:cstheme="minorHAnsi"/>
      <w:b/>
      <w:szCs w:val="32"/>
      <w:lang w:eastAsia="en-US"/>
    </w:rPr>
  </w:style>
  <w:style w:type="character" w:styleId="a6">
    <w:name w:val="Strong"/>
    <w:basedOn w:val="a0"/>
    <w:uiPriority w:val="22"/>
    <w:qFormat/>
    <w:rsid w:val="005879B5"/>
    <w:rPr>
      <w:rFonts w:cs="Times New Roman"/>
      <w:b w:val="0"/>
    </w:rPr>
  </w:style>
  <w:style w:type="paragraph" w:styleId="a7">
    <w:name w:val="Body Text"/>
    <w:basedOn w:val="a"/>
    <w:link w:val="a8"/>
    <w:rsid w:val="00087186"/>
    <w:pPr>
      <w:jc w:val="center"/>
    </w:pPr>
    <w:rPr>
      <w:rFonts w:ascii="Times New Roman Uzb" w:hAnsi="Times New Roman Uzb"/>
      <w:b/>
      <w:sz w:val="28"/>
      <w:szCs w:val="20"/>
    </w:rPr>
  </w:style>
  <w:style w:type="character" w:customStyle="1" w:styleId="a8">
    <w:name w:val="Основной текст Знак"/>
    <w:basedOn w:val="a0"/>
    <w:link w:val="a7"/>
    <w:rsid w:val="00087186"/>
    <w:rPr>
      <w:rFonts w:ascii="Times New Roman Uzb" w:hAnsi="Times New Roman Uzb"/>
      <w:sz w:val="28"/>
      <w:szCs w:val="20"/>
      <w:lang w:eastAsia="ru-RU"/>
    </w:rPr>
  </w:style>
  <w:style w:type="paragraph" w:customStyle="1" w:styleId="21">
    <w:name w:val="заголовок 2"/>
    <w:basedOn w:val="a"/>
    <w:next w:val="a"/>
    <w:uiPriority w:val="99"/>
    <w:rsid w:val="00087186"/>
    <w:pPr>
      <w:keepNext/>
      <w:widowControl w:val="0"/>
      <w:autoSpaceDE w:val="0"/>
      <w:autoSpaceDN w:val="0"/>
      <w:ind w:left="567" w:right="4"/>
      <w:jc w:val="both"/>
    </w:pPr>
    <w:rPr>
      <w:rFonts w:eastAsia="Batang"/>
      <w:b/>
      <w:bCs/>
      <w:sz w:val="28"/>
      <w:szCs w:val="28"/>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mid">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00B895-0E09-4667-BA1D-621F69F8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2018-09-03T07:20:00Z</cp:lastPrinted>
  <dcterms:created xsi:type="dcterms:W3CDTF">2018-09-03T08:19:00Z</dcterms:created>
  <dcterms:modified xsi:type="dcterms:W3CDTF">2018-09-03T08:19:00Z</dcterms:modified>
</cp:coreProperties>
</file>